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D32D3" w14:textId="77777777" w:rsidR="006D660E" w:rsidRDefault="006D660E" w:rsidP="006D660E">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gridCol w:w="5670"/>
      </w:tblGrid>
      <w:tr w:rsidR="006D660E" w:rsidRPr="003D3C62" w14:paraId="25ED32D6" w14:textId="77777777" w:rsidTr="00E34671">
        <w:tc>
          <w:tcPr>
            <w:tcW w:w="9747" w:type="dxa"/>
            <w:vMerge w:val="restart"/>
          </w:tcPr>
          <w:p w14:paraId="25ED32D4" w14:textId="77777777" w:rsidR="006D660E" w:rsidRPr="003D3C62" w:rsidRDefault="006D660E" w:rsidP="00E34671">
            <w:pPr>
              <w:spacing w:before="120" w:after="120"/>
              <w:rPr>
                <w:sz w:val="20"/>
              </w:rPr>
            </w:pPr>
            <w:r>
              <w:rPr>
                <w:sz w:val="20"/>
              </w:rPr>
              <w:t xml:space="preserve">Description of the </w:t>
            </w:r>
            <w:r w:rsidRPr="003D3C62">
              <w:rPr>
                <w:sz w:val="20"/>
              </w:rPr>
              <w:t>Process</w:t>
            </w:r>
            <w:r>
              <w:rPr>
                <w:sz w:val="20"/>
              </w:rPr>
              <w:t>/Activity</w:t>
            </w:r>
            <w:r w:rsidRPr="003D3C62">
              <w:rPr>
                <w:sz w:val="20"/>
              </w:rPr>
              <w:t>:</w:t>
            </w:r>
          </w:p>
        </w:tc>
        <w:tc>
          <w:tcPr>
            <w:tcW w:w="5670" w:type="dxa"/>
          </w:tcPr>
          <w:p w14:paraId="25ED32D5" w14:textId="77777777" w:rsidR="006D660E" w:rsidRPr="003D3C62" w:rsidRDefault="006D660E" w:rsidP="00E34671">
            <w:pPr>
              <w:spacing w:before="120" w:after="120"/>
              <w:rPr>
                <w:sz w:val="20"/>
              </w:rPr>
            </w:pPr>
            <w:r>
              <w:rPr>
                <w:sz w:val="20"/>
              </w:rPr>
              <w:t>Location(</w:t>
            </w:r>
            <w:r w:rsidRPr="003D3C62">
              <w:rPr>
                <w:sz w:val="20"/>
              </w:rPr>
              <w:t>s):</w:t>
            </w:r>
          </w:p>
        </w:tc>
      </w:tr>
      <w:tr w:rsidR="006D660E" w:rsidRPr="003D3C62" w14:paraId="25ED32D9" w14:textId="77777777" w:rsidTr="00E34671">
        <w:tc>
          <w:tcPr>
            <w:tcW w:w="9747" w:type="dxa"/>
            <w:vMerge/>
          </w:tcPr>
          <w:p w14:paraId="25ED32D7" w14:textId="77777777" w:rsidR="006D660E" w:rsidRPr="003D3C62" w:rsidRDefault="006D660E" w:rsidP="00E34671">
            <w:pPr>
              <w:spacing w:before="120" w:after="120"/>
              <w:rPr>
                <w:sz w:val="20"/>
              </w:rPr>
            </w:pPr>
          </w:p>
        </w:tc>
        <w:tc>
          <w:tcPr>
            <w:tcW w:w="5670" w:type="dxa"/>
          </w:tcPr>
          <w:p w14:paraId="25ED32D8" w14:textId="17F1092C" w:rsidR="006D660E" w:rsidRPr="003D3C62" w:rsidRDefault="006D660E" w:rsidP="00E34671">
            <w:pPr>
              <w:spacing w:before="120" w:after="120"/>
              <w:rPr>
                <w:sz w:val="20"/>
              </w:rPr>
            </w:pPr>
            <w:r w:rsidRPr="003D3C62">
              <w:rPr>
                <w:sz w:val="20"/>
              </w:rPr>
              <w:t>RA Ref:</w:t>
            </w:r>
            <w:r w:rsidR="003F7F2C">
              <w:rPr>
                <w:sz w:val="20"/>
              </w:rPr>
              <w:t xml:space="preserve"> </w:t>
            </w:r>
          </w:p>
        </w:tc>
      </w:tr>
    </w:tbl>
    <w:p w14:paraId="25ED32DA" w14:textId="77777777" w:rsidR="006D660E" w:rsidRDefault="006D660E" w:rsidP="006D660E">
      <w:pPr>
        <w:tabs>
          <w:tab w:val="left" w:pos="1193"/>
        </w:tabs>
        <w:rPr>
          <w:sz w:val="20"/>
        </w:rPr>
      </w:pPr>
      <w:r>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417"/>
        <w:gridCol w:w="2835"/>
        <w:gridCol w:w="964"/>
        <w:gridCol w:w="2835"/>
        <w:gridCol w:w="964"/>
        <w:gridCol w:w="1474"/>
        <w:gridCol w:w="1039"/>
        <w:gridCol w:w="1139"/>
      </w:tblGrid>
      <w:tr w:rsidR="006D660E" w:rsidRPr="003D3C62" w14:paraId="25ED32E4" w14:textId="77777777" w:rsidTr="00E34671">
        <w:trPr>
          <w:trHeight w:val="950"/>
        </w:trPr>
        <w:tc>
          <w:tcPr>
            <w:tcW w:w="2835" w:type="dxa"/>
            <w:shd w:val="clear" w:color="auto" w:fill="999999"/>
          </w:tcPr>
          <w:p w14:paraId="25ED32DB" w14:textId="77777777" w:rsidR="006D660E" w:rsidRPr="003D3C62" w:rsidRDefault="006D660E" w:rsidP="00E34671">
            <w:pPr>
              <w:spacing w:before="120" w:after="120"/>
              <w:rPr>
                <w:color w:val="FFFFFF"/>
                <w:sz w:val="20"/>
              </w:rPr>
            </w:pPr>
            <w:r w:rsidRPr="003D3C62">
              <w:rPr>
                <w:color w:val="FFFFFF"/>
                <w:sz w:val="20"/>
              </w:rPr>
              <w:t>Hazard</w:t>
            </w:r>
          </w:p>
        </w:tc>
        <w:tc>
          <w:tcPr>
            <w:tcW w:w="1417" w:type="dxa"/>
            <w:shd w:val="clear" w:color="auto" w:fill="999999"/>
          </w:tcPr>
          <w:p w14:paraId="25ED32DC" w14:textId="77777777" w:rsidR="006D660E" w:rsidRPr="003D3C62" w:rsidRDefault="006D660E" w:rsidP="00E34671">
            <w:pPr>
              <w:spacing w:before="120" w:after="120"/>
              <w:rPr>
                <w:color w:val="FFFFFF"/>
                <w:sz w:val="20"/>
              </w:rPr>
            </w:pPr>
            <w:r>
              <w:rPr>
                <w:color w:val="FFFFFF"/>
                <w:sz w:val="20"/>
              </w:rPr>
              <w:t>W</w:t>
            </w:r>
            <w:r w:rsidRPr="003D3C62">
              <w:rPr>
                <w:color w:val="FFFFFF"/>
                <w:sz w:val="20"/>
              </w:rPr>
              <w:t xml:space="preserve">ho </w:t>
            </w:r>
            <w:r>
              <w:rPr>
                <w:color w:val="FFFFFF"/>
                <w:sz w:val="20"/>
              </w:rPr>
              <w:t>could be h</w:t>
            </w:r>
            <w:r w:rsidRPr="003D3C62">
              <w:rPr>
                <w:color w:val="FFFFFF"/>
                <w:sz w:val="20"/>
              </w:rPr>
              <w:t>armed</w:t>
            </w:r>
            <w:r>
              <w:rPr>
                <w:color w:val="FFFFFF"/>
                <w:sz w:val="20"/>
              </w:rPr>
              <w:t>?</w:t>
            </w:r>
          </w:p>
        </w:tc>
        <w:tc>
          <w:tcPr>
            <w:tcW w:w="2835" w:type="dxa"/>
            <w:shd w:val="clear" w:color="auto" w:fill="999999"/>
          </w:tcPr>
          <w:p w14:paraId="25ED32DD" w14:textId="77777777" w:rsidR="006D660E" w:rsidRPr="003D3C62" w:rsidRDefault="006D660E" w:rsidP="00C57DEC">
            <w:pPr>
              <w:spacing w:before="120" w:after="120"/>
              <w:rPr>
                <w:color w:val="FFFFFF"/>
                <w:sz w:val="20"/>
              </w:rPr>
            </w:pPr>
            <w:r>
              <w:rPr>
                <w:color w:val="FFFFFF"/>
                <w:sz w:val="20"/>
              </w:rPr>
              <w:t xml:space="preserve">Existing safety </w:t>
            </w:r>
            <w:r w:rsidR="00C57DEC">
              <w:rPr>
                <w:color w:val="FFFFFF"/>
                <w:sz w:val="20"/>
              </w:rPr>
              <w:t>precautions</w:t>
            </w:r>
          </w:p>
        </w:tc>
        <w:tc>
          <w:tcPr>
            <w:tcW w:w="964" w:type="dxa"/>
            <w:shd w:val="clear" w:color="auto" w:fill="999999"/>
          </w:tcPr>
          <w:p w14:paraId="25ED32DE" w14:textId="77777777" w:rsidR="006D660E" w:rsidRPr="003D3C62" w:rsidRDefault="006D660E" w:rsidP="00E34671">
            <w:pPr>
              <w:spacing w:before="120" w:after="120"/>
              <w:rPr>
                <w:color w:val="FFFFFF"/>
                <w:sz w:val="20"/>
              </w:rPr>
            </w:pPr>
            <w:r>
              <w:rPr>
                <w:color w:val="FFFFFF"/>
                <w:sz w:val="20"/>
              </w:rPr>
              <w:t>Risk level</w:t>
            </w:r>
          </w:p>
        </w:tc>
        <w:tc>
          <w:tcPr>
            <w:tcW w:w="2835" w:type="dxa"/>
            <w:shd w:val="clear" w:color="auto" w:fill="999999"/>
          </w:tcPr>
          <w:p w14:paraId="25ED32DF" w14:textId="77777777" w:rsidR="006D660E" w:rsidRPr="003D3C62" w:rsidRDefault="006D660E" w:rsidP="00C57DEC">
            <w:pPr>
              <w:spacing w:before="120" w:after="120"/>
              <w:rPr>
                <w:color w:val="FFFFFF"/>
                <w:sz w:val="20"/>
              </w:rPr>
            </w:pPr>
            <w:r>
              <w:rPr>
                <w:color w:val="FFFFFF"/>
                <w:sz w:val="20"/>
              </w:rPr>
              <w:t xml:space="preserve">Additional safety </w:t>
            </w:r>
            <w:r w:rsidR="00C57DEC">
              <w:rPr>
                <w:color w:val="FFFFFF"/>
                <w:sz w:val="20"/>
              </w:rPr>
              <w:t>precautions</w:t>
            </w:r>
            <w:r>
              <w:rPr>
                <w:color w:val="FFFFFF"/>
                <w:sz w:val="20"/>
              </w:rPr>
              <w:t xml:space="preserve"> needed to reduce the risk level?</w:t>
            </w:r>
          </w:p>
        </w:tc>
        <w:tc>
          <w:tcPr>
            <w:tcW w:w="964" w:type="dxa"/>
            <w:shd w:val="clear" w:color="auto" w:fill="999999"/>
          </w:tcPr>
          <w:p w14:paraId="25ED32E0" w14:textId="77777777" w:rsidR="006D660E" w:rsidRPr="003D3C62" w:rsidRDefault="006D660E" w:rsidP="00E34671">
            <w:pPr>
              <w:spacing w:before="120" w:after="120"/>
              <w:rPr>
                <w:color w:val="FFFFFF"/>
                <w:sz w:val="20"/>
              </w:rPr>
            </w:pPr>
            <w:r>
              <w:rPr>
                <w:color w:val="FFFFFF"/>
                <w:sz w:val="20"/>
              </w:rPr>
              <w:t>Revised r</w:t>
            </w:r>
            <w:r w:rsidRPr="003D3C62">
              <w:rPr>
                <w:color w:val="FFFFFF"/>
                <w:sz w:val="20"/>
              </w:rPr>
              <w:t>isk</w:t>
            </w:r>
            <w:r>
              <w:rPr>
                <w:color w:val="FFFFFF"/>
                <w:sz w:val="20"/>
              </w:rPr>
              <w:t xml:space="preserve"> level</w:t>
            </w:r>
          </w:p>
        </w:tc>
        <w:tc>
          <w:tcPr>
            <w:tcW w:w="1474" w:type="dxa"/>
            <w:shd w:val="clear" w:color="auto" w:fill="999999"/>
          </w:tcPr>
          <w:p w14:paraId="25ED32E1" w14:textId="77777777" w:rsidR="006D660E" w:rsidRPr="003D3C62" w:rsidRDefault="006D660E" w:rsidP="00E34671">
            <w:pPr>
              <w:spacing w:before="120" w:after="120"/>
              <w:rPr>
                <w:color w:val="FFFFFF"/>
                <w:sz w:val="20"/>
              </w:rPr>
            </w:pPr>
            <w:r>
              <w:rPr>
                <w:color w:val="FFFFFF"/>
                <w:sz w:val="20"/>
              </w:rPr>
              <w:t xml:space="preserve">Action by whom? </w:t>
            </w:r>
          </w:p>
        </w:tc>
        <w:tc>
          <w:tcPr>
            <w:tcW w:w="1039" w:type="dxa"/>
            <w:shd w:val="clear" w:color="auto" w:fill="999999"/>
          </w:tcPr>
          <w:p w14:paraId="25ED32E2" w14:textId="77777777" w:rsidR="006D660E" w:rsidRPr="003D3C62" w:rsidRDefault="006D660E" w:rsidP="00E34671">
            <w:pPr>
              <w:spacing w:before="120" w:after="120"/>
              <w:rPr>
                <w:color w:val="FFFFFF"/>
                <w:sz w:val="20"/>
              </w:rPr>
            </w:pPr>
            <w:r>
              <w:rPr>
                <w:color w:val="FFFFFF"/>
                <w:sz w:val="20"/>
              </w:rPr>
              <w:t>By when?</w:t>
            </w:r>
          </w:p>
        </w:tc>
        <w:tc>
          <w:tcPr>
            <w:tcW w:w="1040" w:type="dxa"/>
            <w:shd w:val="clear" w:color="auto" w:fill="999999"/>
          </w:tcPr>
          <w:p w14:paraId="25ED32E3" w14:textId="77777777" w:rsidR="006D660E" w:rsidRPr="003D3C62" w:rsidRDefault="006D660E" w:rsidP="00E34671">
            <w:pPr>
              <w:spacing w:before="120" w:after="120"/>
              <w:rPr>
                <w:color w:val="FFFFFF"/>
                <w:sz w:val="20"/>
              </w:rPr>
            </w:pPr>
            <w:r>
              <w:rPr>
                <w:color w:val="FFFFFF"/>
                <w:sz w:val="20"/>
              </w:rPr>
              <w:t>Date completed</w:t>
            </w:r>
          </w:p>
        </w:tc>
      </w:tr>
      <w:tr w:rsidR="006D660E" w:rsidRPr="003D3C62" w14:paraId="25ED32EF" w14:textId="77777777" w:rsidTr="00E34671">
        <w:tc>
          <w:tcPr>
            <w:tcW w:w="2835" w:type="dxa"/>
          </w:tcPr>
          <w:p w14:paraId="25ED32E5" w14:textId="77777777" w:rsidR="006D660E" w:rsidRPr="00EA1B2F" w:rsidRDefault="006D660E" w:rsidP="00E34671">
            <w:pPr>
              <w:spacing w:before="120" w:after="120"/>
              <w:ind w:firstLine="720"/>
              <w:rPr>
                <w:rFonts w:cs="Arial"/>
                <w:sz w:val="18"/>
                <w:szCs w:val="18"/>
              </w:rPr>
            </w:pPr>
          </w:p>
          <w:p w14:paraId="25ED32E6" w14:textId="77777777" w:rsidR="006D660E" w:rsidRPr="00EA1B2F" w:rsidRDefault="006D660E" w:rsidP="00E34671">
            <w:pPr>
              <w:spacing w:before="120" w:after="120"/>
              <w:rPr>
                <w:rFonts w:cs="Arial"/>
                <w:sz w:val="18"/>
                <w:szCs w:val="18"/>
              </w:rPr>
            </w:pPr>
          </w:p>
        </w:tc>
        <w:tc>
          <w:tcPr>
            <w:tcW w:w="1417" w:type="dxa"/>
          </w:tcPr>
          <w:p w14:paraId="25ED32E7" w14:textId="77777777" w:rsidR="006D660E" w:rsidRPr="00EA1B2F" w:rsidRDefault="006D660E" w:rsidP="00E34671">
            <w:pPr>
              <w:spacing w:before="120" w:after="120"/>
              <w:rPr>
                <w:rFonts w:cs="Arial"/>
                <w:sz w:val="18"/>
                <w:szCs w:val="18"/>
              </w:rPr>
            </w:pPr>
          </w:p>
        </w:tc>
        <w:tc>
          <w:tcPr>
            <w:tcW w:w="2835" w:type="dxa"/>
            <w:shd w:val="clear" w:color="auto" w:fill="auto"/>
          </w:tcPr>
          <w:p w14:paraId="25ED32E8" w14:textId="77777777" w:rsidR="006D660E" w:rsidRPr="00EA1B2F" w:rsidRDefault="006D660E" w:rsidP="00E34671">
            <w:pPr>
              <w:spacing w:before="120" w:after="120"/>
              <w:rPr>
                <w:rFonts w:cs="Arial"/>
                <w:sz w:val="18"/>
                <w:szCs w:val="18"/>
              </w:rPr>
            </w:pPr>
          </w:p>
        </w:tc>
        <w:tc>
          <w:tcPr>
            <w:tcW w:w="964" w:type="dxa"/>
            <w:shd w:val="clear" w:color="auto" w:fill="auto"/>
          </w:tcPr>
          <w:p w14:paraId="25ED32E9" w14:textId="77777777" w:rsidR="006D660E" w:rsidRPr="00EA1B2F" w:rsidRDefault="006D660E" w:rsidP="00E34671">
            <w:pPr>
              <w:spacing w:before="120" w:after="120"/>
              <w:rPr>
                <w:rFonts w:cs="Arial"/>
                <w:sz w:val="18"/>
                <w:szCs w:val="18"/>
              </w:rPr>
            </w:pPr>
          </w:p>
        </w:tc>
        <w:tc>
          <w:tcPr>
            <w:tcW w:w="2835" w:type="dxa"/>
            <w:shd w:val="clear" w:color="auto" w:fill="auto"/>
          </w:tcPr>
          <w:p w14:paraId="25ED32EA" w14:textId="77777777" w:rsidR="006D660E" w:rsidRPr="00EA1B2F" w:rsidRDefault="006D660E" w:rsidP="00E34671">
            <w:pPr>
              <w:spacing w:before="120" w:after="120"/>
              <w:rPr>
                <w:rFonts w:cs="Arial"/>
                <w:sz w:val="18"/>
                <w:szCs w:val="18"/>
              </w:rPr>
            </w:pPr>
          </w:p>
        </w:tc>
        <w:tc>
          <w:tcPr>
            <w:tcW w:w="964" w:type="dxa"/>
            <w:shd w:val="clear" w:color="auto" w:fill="auto"/>
          </w:tcPr>
          <w:p w14:paraId="25ED32EB" w14:textId="77777777" w:rsidR="006D660E" w:rsidRPr="00EA1B2F" w:rsidRDefault="006D660E" w:rsidP="00E34671">
            <w:pPr>
              <w:spacing w:before="120" w:after="120"/>
              <w:rPr>
                <w:rFonts w:cs="Arial"/>
                <w:sz w:val="18"/>
                <w:szCs w:val="18"/>
              </w:rPr>
            </w:pPr>
          </w:p>
        </w:tc>
        <w:tc>
          <w:tcPr>
            <w:tcW w:w="1474" w:type="dxa"/>
            <w:shd w:val="clear" w:color="auto" w:fill="auto"/>
          </w:tcPr>
          <w:p w14:paraId="25ED32EC" w14:textId="77777777" w:rsidR="006D660E" w:rsidRPr="00EA1B2F" w:rsidRDefault="006D660E" w:rsidP="00E34671">
            <w:pPr>
              <w:spacing w:before="120" w:after="120"/>
              <w:rPr>
                <w:rFonts w:cs="Arial"/>
                <w:sz w:val="18"/>
                <w:szCs w:val="18"/>
              </w:rPr>
            </w:pPr>
          </w:p>
        </w:tc>
        <w:tc>
          <w:tcPr>
            <w:tcW w:w="1039" w:type="dxa"/>
            <w:shd w:val="clear" w:color="auto" w:fill="auto"/>
          </w:tcPr>
          <w:p w14:paraId="25ED32ED" w14:textId="77777777" w:rsidR="006D660E" w:rsidRPr="00EA1B2F" w:rsidRDefault="006D660E" w:rsidP="00E34671">
            <w:pPr>
              <w:spacing w:before="120" w:after="120"/>
              <w:rPr>
                <w:rFonts w:cs="Arial"/>
                <w:sz w:val="18"/>
                <w:szCs w:val="18"/>
              </w:rPr>
            </w:pPr>
          </w:p>
        </w:tc>
        <w:tc>
          <w:tcPr>
            <w:tcW w:w="1040" w:type="dxa"/>
            <w:shd w:val="clear" w:color="auto" w:fill="auto"/>
          </w:tcPr>
          <w:p w14:paraId="25ED32EE" w14:textId="77777777" w:rsidR="006D660E" w:rsidRPr="00EA1B2F" w:rsidRDefault="006D660E" w:rsidP="00E34671">
            <w:pPr>
              <w:spacing w:before="120" w:after="120"/>
              <w:rPr>
                <w:rFonts w:cs="Arial"/>
                <w:sz w:val="18"/>
                <w:szCs w:val="18"/>
              </w:rPr>
            </w:pPr>
          </w:p>
        </w:tc>
      </w:tr>
      <w:tr w:rsidR="006D660E" w:rsidRPr="003D3C62" w14:paraId="25ED32FA" w14:textId="77777777" w:rsidTr="00E34671">
        <w:tc>
          <w:tcPr>
            <w:tcW w:w="2835" w:type="dxa"/>
          </w:tcPr>
          <w:p w14:paraId="25ED32F0" w14:textId="77777777" w:rsidR="006D660E" w:rsidRPr="00EA1B2F" w:rsidRDefault="006D660E" w:rsidP="00E34671">
            <w:pPr>
              <w:spacing w:before="120" w:after="120"/>
              <w:rPr>
                <w:rFonts w:cs="Arial"/>
                <w:sz w:val="18"/>
                <w:szCs w:val="18"/>
              </w:rPr>
            </w:pPr>
          </w:p>
          <w:p w14:paraId="25ED32F1" w14:textId="77777777" w:rsidR="006D660E" w:rsidRPr="00EA1B2F" w:rsidRDefault="006D660E" w:rsidP="00E34671">
            <w:pPr>
              <w:spacing w:before="120" w:after="120"/>
              <w:rPr>
                <w:rFonts w:cs="Arial"/>
                <w:sz w:val="18"/>
                <w:szCs w:val="18"/>
              </w:rPr>
            </w:pPr>
          </w:p>
        </w:tc>
        <w:tc>
          <w:tcPr>
            <w:tcW w:w="1417" w:type="dxa"/>
          </w:tcPr>
          <w:p w14:paraId="25ED32F2" w14:textId="77777777" w:rsidR="006D660E" w:rsidRPr="00EA1B2F" w:rsidRDefault="006D660E" w:rsidP="00E34671">
            <w:pPr>
              <w:spacing w:before="120" w:after="120"/>
              <w:rPr>
                <w:rFonts w:cs="Arial"/>
                <w:sz w:val="18"/>
                <w:szCs w:val="18"/>
              </w:rPr>
            </w:pPr>
          </w:p>
        </w:tc>
        <w:tc>
          <w:tcPr>
            <w:tcW w:w="2835" w:type="dxa"/>
            <w:shd w:val="clear" w:color="auto" w:fill="auto"/>
          </w:tcPr>
          <w:p w14:paraId="25ED32F3" w14:textId="77777777" w:rsidR="006D660E" w:rsidRPr="00EA1B2F" w:rsidRDefault="006D660E" w:rsidP="00E34671">
            <w:pPr>
              <w:spacing w:before="120" w:after="120"/>
              <w:rPr>
                <w:rFonts w:cs="Arial"/>
                <w:sz w:val="18"/>
                <w:szCs w:val="18"/>
              </w:rPr>
            </w:pPr>
          </w:p>
        </w:tc>
        <w:tc>
          <w:tcPr>
            <w:tcW w:w="964" w:type="dxa"/>
            <w:shd w:val="clear" w:color="auto" w:fill="auto"/>
          </w:tcPr>
          <w:p w14:paraId="25ED32F4" w14:textId="77777777" w:rsidR="006D660E" w:rsidRPr="00EA1B2F" w:rsidRDefault="006D660E" w:rsidP="00E34671">
            <w:pPr>
              <w:spacing w:before="120" w:after="120"/>
              <w:rPr>
                <w:rFonts w:cs="Arial"/>
                <w:sz w:val="18"/>
                <w:szCs w:val="18"/>
              </w:rPr>
            </w:pPr>
          </w:p>
        </w:tc>
        <w:tc>
          <w:tcPr>
            <w:tcW w:w="2835" w:type="dxa"/>
            <w:shd w:val="clear" w:color="auto" w:fill="auto"/>
          </w:tcPr>
          <w:p w14:paraId="25ED32F5" w14:textId="77777777" w:rsidR="006D660E" w:rsidRPr="00EA1B2F" w:rsidRDefault="006D660E" w:rsidP="00E34671">
            <w:pPr>
              <w:spacing w:before="120" w:after="120"/>
              <w:rPr>
                <w:rFonts w:cs="Arial"/>
                <w:sz w:val="18"/>
                <w:szCs w:val="18"/>
              </w:rPr>
            </w:pPr>
          </w:p>
        </w:tc>
        <w:tc>
          <w:tcPr>
            <w:tcW w:w="964" w:type="dxa"/>
            <w:shd w:val="clear" w:color="auto" w:fill="auto"/>
          </w:tcPr>
          <w:p w14:paraId="25ED32F6" w14:textId="77777777" w:rsidR="006D660E" w:rsidRPr="00EA1B2F" w:rsidRDefault="006D660E" w:rsidP="00E34671">
            <w:pPr>
              <w:spacing w:before="120" w:after="120"/>
              <w:rPr>
                <w:rFonts w:cs="Arial"/>
                <w:sz w:val="18"/>
                <w:szCs w:val="18"/>
              </w:rPr>
            </w:pPr>
          </w:p>
        </w:tc>
        <w:tc>
          <w:tcPr>
            <w:tcW w:w="1474" w:type="dxa"/>
            <w:shd w:val="clear" w:color="auto" w:fill="auto"/>
          </w:tcPr>
          <w:p w14:paraId="25ED32F7" w14:textId="77777777" w:rsidR="006D660E" w:rsidRPr="00EA1B2F" w:rsidRDefault="006D660E" w:rsidP="00E34671">
            <w:pPr>
              <w:spacing w:before="120" w:after="120"/>
              <w:rPr>
                <w:rFonts w:cs="Arial"/>
                <w:sz w:val="18"/>
                <w:szCs w:val="18"/>
              </w:rPr>
            </w:pPr>
          </w:p>
        </w:tc>
        <w:tc>
          <w:tcPr>
            <w:tcW w:w="1039" w:type="dxa"/>
            <w:shd w:val="clear" w:color="auto" w:fill="auto"/>
          </w:tcPr>
          <w:p w14:paraId="25ED32F8" w14:textId="77777777" w:rsidR="006D660E" w:rsidRPr="00EA1B2F" w:rsidRDefault="006D660E" w:rsidP="00E34671">
            <w:pPr>
              <w:spacing w:before="120" w:after="120"/>
              <w:rPr>
                <w:rFonts w:cs="Arial"/>
                <w:sz w:val="18"/>
                <w:szCs w:val="18"/>
              </w:rPr>
            </w:pPr>
          </w:p>
        </w:tc>
        <w:tc>
          <w:tcPr>
            <w:tcW w:w="1040" w:type="dxa"/>
            <w:shd w:val="clear" w:color="auto" w:fill="auto"/>
          </w:tcPr>
          <w:p w14:paraId="25ED32F9" w14:textId="77777777" w:rsidR="006D660E" w:rsidRPr="00EA1B2F" w:rsidRDefault="006D660E" w:rsidP="00E34671">
            <w:pPr>
              <w:spacing w:before="120" w:after="120"/>
              <w:rPr>
                <w:rFonts w:cs="Arial"/>
                <w:sz w:val="18"/>
                <w:szCs w:val="18"/>
              </w:rPr>
            </w:pPr>
          </w:p>
        </w:tc>
      </w:tr>
      <w:tr w:rsidR="006D660E" w:rsidRPr="003D3C62" w14:paraId="25ED3305" w14:textId="77777777" w:rsidTr="00E34671">
        <w:tc>
          <w:tcPr>
            <w:tcW w:w="2835" w:type="dxa"/>
          </w:tcPr>
          <w:p w14:paraId="25ED32FB" w14:textId="77777777" w:rsidR="006D660E" w:rsidRPr="00EA1B2F" w:rsidRDefault="006D660E" w:rsidP="00E34671">
            <w:pPr>
              <w:spacing w:before="120" w:after="120"/>
              <w:rPr>
                <w:rFonts w:cs="Arial"/>
                <w:sz w:val="18"/>
                <w:szCs w:val="18"/>
              </w:rPr>
            </w:pPr>
          </w:p>
          <w:p w14:paraId="25ED32FC" w14:textId="77777777" w:rsidR="006D660E" w:rsidRPr="00EA1B2F" w:rsidRDefault="006D660E" w:rsidP="00E34671">
            <w:pPr>
              <w:spacing w:before="120" w:after="120"/>
              <w:rPr>
                <w:rFonts w:cs="Arial"/>
                <w:sz w:val="18"/>
                <w:szCs w:val="18"/>
              </w:rPr>
            </w:pPr>
          </w:p>
        </w:tc>
        <w:tc>
          <w:tcPr>
            <w:tcW w:w="1417" w:type="dxa"/>
          </w:tcPr>
          <w:p w14:paraId="25ED32FD" w14:textId="77777777" w:rsidR="006D660E" w:rsidRPr="00EA1B2F" w:rsidRDefault="006D660E" w:rsidP="00E34671">
            <w:pPr>
              <w:spacing w:before="120" w:after="120"/>
              <w:rPr>
                <w:rFonts w:cs="Arial"/>
                <w:sz w:val="18"/>
                <w:szCs w:val="18"/>
              </w:rPr>
            </w:pPr>
          </w:p>
        </w:tc>
        <w:tc>
          <w:tcPr>
            <w:tcW w:w="2835" w:type="dxa"/>
            <w:shd w:val="clear" w:color="auto" w:fill="auto"/>
          </w:tcPr>
          <w:p w14:paraId="25ED32FE" w14:textId="77777777" w:rsidR="006D660E" w:rsidRPr="00EA1B2F" w:rsidRDefault="006D660E" w:rsidP="00E34671">
            <w:pPr>
              <w:spacing w:before="120" w:after="120"/>
              <w:rPr>
                <w:rFonts w:cs="Arial"/>
                <w:sz w:val="18"/>
                <w:szCs w:val="18"/>
              </w:rPr>
            </w:pPr>
          </w:p>
        </w:tc>
        <w:tc>
          <w:tcPr>
            <w:tcW w:w="964" w:type="dxa"/>
            <w:shd w:val="clear" w:color="auto" w:fill="auto"/>
          </w:tcPr>
          <w:p w14:paraId="25ED32FF" w14:textId="77777777" w:rsidR="006D660E" w:rsidRPr="00EA1B2F" w:rsidRDefault="006D660E" w:rsidP="00E34671">
            <w:pPr>
              <w:spacing w:before="120" w:after="120"/>
              <w:rPr>
                <w:rFonts w:cs="Arial"/>
                <w:sz w:val="18"/>
                <w:szCs w:val="18"/>
              </w:rPr>
            </w:pPr>
          </w:p>
        </w:tc>
        <w:tc>
          <w:tcPr>
            <w:tcW w:w="2835" w:type="dxa"/>
            <w:shd w:val="clear" w:color="auto" w:fill="auto"/>
          </w:tcPr>
          <w:p w14:paraId="25ED3300" w14:textId="77777777" w:rsidR="006D660E" w:rsidRPr="00EA1B2F" w:rsidRDefault="006D660E" w:rsidP="00E34671">
            <w:pPr>
              <w:spacing w:before="120" w:after="120"/>
              <w:rPr>
                <w:rFonts w:cs="Arial"/>
                <w:sz w:val="18"/>
                <w:szCs w:val="18"/>
              </w:rPr>
            </w:pPr>
          </w:p>
        </w:tc>
        <w:tc>
          <w:tcPr>
            <w:tcW w:w="964" w:type="dxa"/>
            <w:shd w:val="clear" w:color="auto" w:fill="auto"/>
          </w:tcPr>
          <w:p w14:paraId="25ED3301" w14:textId="77777777" w:rsidR="006D660E" w:rsidRPr="00EA1B2F" w:rsidRDefault="006D660E" w:rsidP="00E34671">
            <w:pPr>
              <w:spacing w:before="120" w:after="120"/>
              <w:rPr>
                <w:rFonts w:cs="Arial"/>
                <w:sz w:val="18"/>
                <w:szCs w:val="18"/>
              </w:rPr>
            </w:pPr>
          </w:p>
        </w:tc>
        <w:tc>
          <w:tcPr>
            <w:tcW w:w="1474" w:type="dxa"/>
            <w:shd w:val="clear" w:color="auto" w:fill="auto"/>
          </w:tcPr>
          <w:p w14:paraId="25ED3302" w14:textId="77777777" w:rsidR="006D660E" w:rsidRPr="00EA1B2F" w:rsidRDefault="006D660E" w:rsidP="00E34671">
            <w:pPr>
              <w:spacing w:before="120" w:after="120"/>
              <w:rPr>
                <w:rFonts w:cs="Arial"/>
                <w:sz w:val="18"/>
                <w:szCs w:val="18"/>
              </w:rPr>
            </w:pPr>
          </w:p>
        </w:tc>
        <w:tc>
          <w:tcPr>
            <w:tcW w:w="1039" w:type="dxa"/>
            <w:shd w:val="clear" w:color="auto" w:fill="auto"/>
          </w:tcPr>
          <w:p w14:paraId="25ED3303" w14:textId="77777777" w:rsidR="006D660E" w:rsidRPr="00EA1B2F" w:rsidRDefault="006D660E" w:rsidP="00E34671">
            <w:pPr>
              <w:spacing w:before="120" w:after="120"/>
              <w:rPr>
                <w:rFonts w:cs="Arial"/>
                <w:sz w:val="18"/>
                <w:szCs w:val="18"/>
              </w:rPr>
            </w:pPr>
          </w:p>
        </w:tc>
        <w:tc>
          <w:tcPr>
            <w:tcW w:w="1040" w:type="dxa"/>
            <w:shd w:val="clear" w:color="auto" w:fill="auto"/>
          </w:tcPr>
          <w:p w14:paraId="25ED3304" w14:textId="77777777" w:rsidR="006D660E" w:rsidRPr="00EA1B2F" w:rsidRDefault="006D660E" w:rsidP="00E34671">
            <w:pPr>
              <w:spacing w:before="120" w:after="120"/>
              <w:rPr>
                <w:rFonts w:cs="Arial"/>
                <w:sz w:val="18"/>
                <w:szCs w:val="18"/>
              </w:rPr>
            </w:pPr>
          </w:p>
        </w:tc>
      </w:tr>
      <w:tr w:rsidR="006D660E" w:rsidRPr="003D3C62" w14:paraId="25ED3310" w14:textId="77777777" w:rsidTr="00E34671">
        <w:tc>
          <w:tcPr>
            <w:tcW w:w="2835" w:type="dxa"/>
          </w:tcPr>
          <w:p w14:paraId="25ED3306" w14:textId="77777777" w:rsidR="006D660E" w:rsidRPr="00EA1B2F" w:rsidRDefault="006D660E" w:rsidP="00E34671">
            <w:pPr>
              <w:spacing w:before="120" w:after="120"/>
              <w:rPr>
                <w:rFonts w:cs="Arial"/>
                <w:sz w:val="18"/>
                <w:szCs w:val="18"/>
              </w:rPr>
            </w:pPr>
          </w:p>
          <w:p w14:paraId="25ED3307" w14:textId="77777777" w:rsidR="006D660E" w:rsidRPr="00EA1B2F" w:rsidRDefault="006D660E" w:rsidP="00E34671">
            <w:pPr>
              <w:spacing w:before="120" w:after="120"/>
              <w:rPr>
                <w:rFonts w:cs="Arial"/>
                <w:sz w:val="18"/>
                <w:szCs w:val="18"/>
              </w:rPr>
            </w:pPr>
          </w:p>
        </w:tc>
        <w:tc>
          <w:tcPr>
            <w:tcW w:w="1417" w:type="dxa"/>
          </w:tcPr>
          <w:p w14:paraId="25ED3308" w14:textId="77777777" w:rsidR="006D660E" w:rsidRPr="00EA1B2F" w:rsidRDefault="006D660E" w:rsidP="00E34671">
            <w:pPr>
              <w:spacing w:before="120" w:after="120"/>
              <w:rPr>
                <w:rFonts w:cs="Arial"/>
                <w:sz w:val="18"/>
                <w:szCs w:val="18"/>
              </w:rPr>
            </w:pPr>
          </w:p>
        </w:tc>
        <w:tc>
          <w:tcPr>
            <w:tcW w:w="2835" w:type="dxa"/>
            <w:shd w:val="clear" w:color="auto" w:fill="auto"/>
          </w:tcPr>
          <w:p w14:paraId="25ED3309" w14:textId="77777777" w:rsidR="006D660E" w:rsidRPr="00EA1B2F" w:rsidRDefault="006D660E" w:rsidP="00E34671">
            <w:pPr>
              <w:spacing w:before="120" w:after="120"/>
              <w:rPr>
                <w:rFonts w:cs="Arial"/>
                <w:sz w:val="18"/>
                <w:szCs w:val="18"/>
              </w:rPr>
            </w:pPr>
          </w:p>
        </w:tc>
        <w:tc>
          <w:tcPr>
            <w:tcW w:w="964" w:type="dxa"/>
            <w:shd w:val="clear" w:color="auto" w:fill="auto"/>
          </w:tcPr>
          <w:p w14:paraId="25ED330A" w14:textId="77777777" w:rsidR="006D660E" w:rsidRPr="00EA1B2F" w:rsidRDefault="006D660E" w:rsidP="00E34671">
            <w:pPr>
              <w:spacing w:before="120" w:after="120"/>
              <w:rPr>
                <w:rFonts w:cs="Arial"/>
                <w:sz w:val="18"/>
                <w:szCs w:val="18"/>
              </w:rPr>
            </w:pPr>
          </w:p>
        </w:tc>
        <w:tc>
          <w:tcPr>
            <w:tcW w:w="2835" w:type="dxa"/>
            <w:shd w:val="clear" w:color="auto" w:fill="auto"/>
          </w:tcPr>
          <w:p w14:paraId="25ED330B" w14:textId="77777777" w:rsidR="006D660E" w:rsidRPr="00EA1B2F" w:rsidRDefault="006D660E" w:rsidP="00E34671">
            <w:pPr>
              <w:spacing w:before="120" w:after="120"/>
              <w:rPr>
                <w:rFonts w:cs="Arial"/>
                <w:sz w:val="18"/>
                <w:szCs w:val="18"/>
              </w:rPr>
            </w:pPr>
          </w:p>
        </w:tc>
        <w:tc>
          <w:tcPr>
            <w:tcW w:w="964" w:type="dxa"/>
            <w:shd w:val="clear" w:color="auto" w:fill="auto"/>
          </w:tcPr>
          <w:p w14:paraId="25ED330C" w14:textId="77777777" w:rsidR="006D660E" w:rsidRPr="00EA1B2F" w:rsidRDefault="006D660E" w:rsidP="00E34671">
            <w:pPr>
              <w:spacing w:before="120" w:after="120"/>
              <w:rPr>
                <w:rFonts w:cs="Arial"/>
                <w:sz w:val="18"/>
                <w:szCs w:val="18"/>
              </w:rPr>
            </w:pPr>
          </w:p>
        </w:tc>
        <w:tc>
          <w:tcPr>
            <w:tcW w:w="1474" w:type="dxa"/>
            <w:shd w:val="clear" w:color="auto" w:fill="auto"/>
          </w:tcPr>
          <w:p w14:paraId="25ED330D" w14:textId="77777777" w:rsidR="006D660E" w:rsidRPr="00EA1B2F" w:rsidRDefault="006D660E" w:rsidP="00E34671">
            <w:pPr>
              <w:spacing w:before="120" w:after="120"/>
              <w:rPr>
                <w:rFonts w:cs="Arial"/>
                <w:sz w:val="18"/>
                <w:szCs w:val="18"/>
              </w:rPr>
            </w:pPr>
          </w:p>
        </w:tc>
        <w:tc>
          <w:tcPr>
            <w:tcW w:w="1039" w:type="dxa"/>
            <w:shd w:val="clear" w:color="auto" w:fill="auto"/>
          </w:tcPr>
          <w:p w14:paraId="25ED330E" w14:textId="77777777" w:rsidR="006D660E" w:rsidRPr="00EA1B2F" w:rsidRDefault="006D660E" w:rsidP="00E34671">
            <w:pPr>
              <w:spacing w:before="120" w:after="120"/>
              <w:rPr>
                <w:rFonts w:cs="Arial"/>
                <w:sz w:val="18"/>
                <w:szCs w:val="18"/>
              </w:rPr>
            </w:pPr>
          </w:p>
        </w:tc>
        <w:tc>
          <w:tcPr>
            <w:tcW w:w="1040" w:type="dxa"/>
            <w:shd w:val="clear" w:color="auto" w:fill="auto"/>
          </w:tcPr>
          <w:p w14:paraId="25ED330F" w14:textId="77777777" w:rsidR="006D660E" w:rsidRPr="00EA1B2F" w:rsidRDefault="006D660E" w:rsidP="00E34671">
            <w:pPr>
              <w:spacing w:before="120" w:after="120"/>
              <w:rPr>
                <w:rFonts w:cs="Arial"/>
                <w:sz w:val="18"/>
                <w:szCs w:val="18"/>
              </w:rPr>
            </w:pPr>
          </w:p>
        </w:tc>
      </w:tr>
      <w:tr w:rsidR="006D660E" w:rsidRPr="003D3C62" w14:paraId="25ED331B" w14:textId="77777777" w:rsidTr="00E34671">
        <w:tc>
          <w:tcPr>
            <w:tcW w:w="2835" w:type="dxa"/>
          </w:tcPr>
          <w:p w14:paraId="25ED3311" w14:textId="77777777" w:rsidR="006D660E" w:rsidRPr="00EA1B2F" w:rsidRDefault="006D660E" w:rsidP="00E34671">
            <w:pPr>
              <w:spacing w:before="120" w:after="120"/>
              <w:rPr>
                <w:rFonts w:cs="Arial"/>
                <w:sz w:val="18"/>
                <w:szCs w:val="18"/>
              </w:rPr>
            </w:pPr>
          </w:p>
          <w:p w14:paraId="25ED3312" w14:textId="77777777" w:rsidR="006D660E" w:rsidRPr="00EA1B2F" w:rsidRDefault="006D660E" w:rsidP="00E34671">
            <w:pPr>
              <w:spacing w:before="120" w:after="120"/>
              <w:rPr>
                <w:rFonts w:cs="Arial"/>
                <w:sz w:val="18"/>
                <w:szCs w:val="18"/>
              </w:rPr>
            </w:pPr>
          </w:p>
        </w:tc>
        <w:tc>
          <w:tcPr>
            <w:tcW w:w="1417" w:type="dxa"/>
          </w:tcPr>
          <w:p w14:paraId="25ED3313" w14:textId="77777777" w:rsidR="006D660E" w:rsidRPr="00EA1B2F" w:rsidRDefault="006D660E" w:rsidP="00E34671">
            <w:pPr>
              <w:spacing w:before="120" w:after="120"/>
              <w:rPr>
                <w:rFonts w:cs="Arial"/>
                <w:sz w:val="18"/>
                <w:szCs w:val="18"/>
              </w:rPr>
            </w:pPr>
          </w:p>
        </w:tc>
        <w:tc>
          <w:tcPr>
            <w:tcW w:w="2835" w:type="dxa"/>
            <w:shd w:val="clear" w:color="auto" w:fill="auto"/>
          </w:tcPr>
          <w:p w14:paraId="25ED3314" w14:textId="77777777" w:rsidR="006D660E" w:rsidRPr="00EA1B2F" w:rsidRDefault="006D660E" w:rsidP="00E34671">
            <w:pPr>
              <w:spacing w:before="120" w:after="120"/>
              <w:rPr>
                <w:rFonts w:cs="Arial"/>
                <w:sz w:val="18"/>
                <w:szCs w:val="18"/>
              </w:rPr>
            </w:pPr>
          </w:p>
        </w:tc>
        <w:tc>
          <w:tcPr>
            <w:tcW w:w="964" w:type="dxa"/>
            <w:shd w:val="clear" w:color="auto" w:fill="auto"/>
          </w:tcPr>
          <w:p w14:paraId="25ED3315" w14:textId="77777777" w:rsidR="006D660E" w:rsidRPr="00EA1B2F" w:rsidRDefault="006D660E" w:rsidP="00E34671">
            <w:pPr>
              <w:spacing w:before="120" w:after="120"/>
              <w:rPr>
                <w:rFonts w:cs="Arial"/>
                <w:sz w:val="18"/>
                <w:szCs w:val="18"/>
              </w:rPr>
            </w:pPr>
          </w:p>
        </w:tc>
        <w:tc>
          <w:tcPr>
            <w:tcW w:w="2835" w:type="dxa"/>
            <w:shd w:val="clear" w:color="auto" w:fill="auto"/>
          </w:tcPr>
          <w:p w14:paraId="25ED3316" w14:textId="77777777" w:rsidR="006D660E" w:rsidRPr="00EA1B2F" w:rsidRDefault="006D660E" w:rsidP="00E34671">
            <w:pPr>
              <w:spacing w:before="120" w:after="120"/>
              <w:rPr>
                <w:rFonts w:cs="Arial"/>
                <w:sz w:val="18"/>
                <w:szCs w:val="18"/>
              </w:rPr>
            </w:pPr>
          </w:p>
        </w:tc>
        <w:tc>
          <w:tcPr>
            <w:tcW w:w="964" w:type="dxa"/>
            <w:shd w:val="clear" w:color="auto" w:fill="auto"/>
          </w:tcPr>
          <w:p w14:paraId="25ED3317" w14:textId="77777777" w:rsidR="006D660E" w:rsidRPr="00EA1B2F" w:rsidRDefault="006D660E" w:rsidP="00E34671">
            <w:pPr>
              <w:spacing w:before="120" w:after="120"/>
              <w:rPr>
                <w:rFonts w:cs="Arial"/>
                <w:sz w:val="18"/>
                <w:szCs w:val="18"/>
              </w:rPr>
            </w:pPr>
          </w:p>
        </w:tc>
        <w:tc>
          <w:tcPr>
            <w:tcW w:w="1474" w:type="dxa"/>
            <w:shd w:val="clear" w:color="auto" w:fill="auto"/>
          </w:tcPr>
          <w:p w14:paraId="25ED3318" w14:textId="77777777" w:rsidR="006D660E" w:rsidRPr="00EA1B2F" w:rsidRDefault="006D660E" w:rsidP="00E34671">
            <w:pPr>
              <w:spacing w:before="120" w:after="120"/>
              <w:rPr>
                <w:rFonts w:cs="Arial"/>
                <w:sz w:val="18"/>
                <w:szCs w:val="18"/>
              </w:rPr>
            </w:pPr>
          </w:p>
        </w:tc>
        <w:tc>
          <w:tcPr>
            <w:tcW w:w="1039" w:type="dxa"/>
            <w:shd w:val="clear" w:color="auto" w:fill="auto"/>
          </w:tcPr>
          <w:p w14:paraId="25ED3319" w14:textId="77777777" w:rsidR="006D660E" w:rsidRPr="00EA1B2F" w:rsidRDefault="006D660E" w:rsidP="00E34671">
            <w:pPr>
              <w:spacing w:before="120" w:after="120"/>
              <w:rPr>
                <w:rFonts w:cs="Arial"/>
                <w:sz w:val="18"/>
                <w:szCs w:val="18"/>
              </w:rPr>
            </w:pPr>
          </w:p>
        </w:tc>
        <w:tc>
          <w:tcPr>
            <w:tcW w:w="1040" w:type="dxa"/>
            <w:shd w:val="clear" w:color="auto" w:fill="auto"/>
          </w:tcPr>
          <w:p w14:paraId="25ED331A" w14:textId="77777777" w:rsidR="006D660E" w:rsidRPr="00EA1B2F" w:rsidRDefault="006D660E" w:rsidP="00E34671">
            <w:pPr>
              <w:spacing w:before="120" w:after="120"/>
              <w:rPr>
                <w:rFonts w:cs="Arial"/>
                <w:sz w:val="18"/>
                <w:szCs w:val="18"/>
              </w:rPr>
            </w:pPr>
          </w:p>
        </w:tc>
      </w:tr>
      <w:tr w:rsidR="006D660E" w:rsidRPr="003D3C62" w14:paraId="25ED3326" w14:textId="77777777" w:rsidTr="00E34671">
        <w:tc>
          <w:tcPr>
            <w:tcW w:w="2835" w:type="dxa"/>
          </w:tcPr>
          <w:p w14:paraId="25ED331C" w14:textId="77777777" w:rsidR="006D660E" w:rsidRPr="00EA1B2F" w:rsidRDefault="006D660E" w:rsidP="00E34671">
            <w:pPr>
              <w:spacing w:before="120" w:after="120"/>
              <w:rPr>
                <w:rFonts w:cs="Arial"/>
                <w:sz w:val="18"/>
                <w:szCs w:val="18"/>
              </w:rPr>
            </w:pPr>
          </w:p>
          <w:p w14:paraId="25ED331D" w14:textId="77777777" w:rsidR="006D660E" w:rsidRPr="00EA1B2F" w:rsidRDefault="006D660E" w:rsidP="00E34671">
            <w:pPr>
              <w:spacing w:before="120" w:after="120"/>
              <w:rPr>
                <w:rFonts w:cs="Arial"/>
                <w:sz w:val="18"/>
                <w:szCs w:val="18"/>
              </w:rPr>
            </w:pPr>
          </w:p>
        </w:tc>
        <w:tc>
          <w:tcPr>
            <w:tcW w:w="1417" w:type="dxa"/>
          </w:tcPr>
          <w:p w14:paraId="25ED331E" w14:textId="77777777" w:rsidR="006D660E" w:rsidRPr="00EA1B2F" w:rsidRDefault="006D660E" w:rsidP="00E34671">
            <w:pPr>
              <w:spacing w:before="120" w:after="120"/>
              <w:rPr>
                <w:rFonts w:cs="Arial"/>
                <w:sz w:val="18"/>
                <w:szCs w:val="18"/>
              </w:rPr>
            </w:pPr>
          </w:p>
        </w:tc>
        <w:tc>
          <w:tcPr>
            <w:tcW w:w="2835" w:type="dxa"/>
            <w:shd w:val="clear" w:color="auto" w:fill="auto"/>
          </w:tcPr>
          <w:p w14:paraId="25ED331F" w14:textId="77777777" w:rsidR="006D660E" w:rsidRPr="00EA1B2F" w:rsidRDefault="006D660E" w:rsidP="00E34671">
            <w:pPr>
              <w:spacing w:before="120" w:after="120"/>
              <w:rPr>
                <w:rFonts w:cs="Arial"/>
                <w:sz w:val="18"/>
                <w:szCs w:val="18"/>
              </w:rPr>
            </w:pPr>
          </w:p>
        </w:tc>
        <w:tc>
          <w:tcPr>
            <w:tcW w:w="964" w:type="dxa"/>
            <w:shd w:val="clear" w:color="auto" w:fill="auto"/>
          </w:tcPr>
          <w:p w14:paraId="25ED3320" w14:textId="77777777" w:rsidR="006D660E" w:rsidRPr="00EA1B2F" w:rsidRDefault="006D660E" w:rsidP="00E34671">
            <w:pPr>
              <w:spacing w:before="120" w:after="120"/>
              <w:rPr>
                <w:rFonts w:cs="Arial"/>
                <w:sz w:val="18"/>
                <w:szCs w:val="18"/>
              </w:rPr>
            </w:pPr>
          </w:p>
        </w:tc>
        <w:tc>
          <w:tcPr>
            <w:tcW w:w="2835" w:type="dxa"/>
            <w:shd w:val="clear" w:color="auto" w:fill="auto"/>
          </w:tcPr>
          <w:p w14:paraId="25ED3321" w14:textId="77777777" w:rsidR="006D660E" w:rsidRPr="00EA1B2F" w:rsidRDefault="006D660E" w:rsidP="00E34671">
            <w:pPr>
              <w:spacing w:before="120" w:after="120"/>
              <w:rPr>
                <w:rFonts w:cs="Arial"/>
                <w:sz w:val="18"/>
                <w:szCs w:val="18"/>
              </w:rPr>
            </w:pPr>
          </w:p>
        </w:tc>
        <w:tc>
          <w:tcPr>
            <w:tcW w:w="964" w:type="dxa"/>
            <w:shd w:val="clear" w:color="auto" w:fill="auto"/>
          </w:tcPr>
          <w:p w14:paraId="25ED3322" w14:textId="77777777" w:rsidR="006D660E" w:rsidRPr="00EA1B2F" w:rsidRDefault="006D660E" w:rsidP="00E34671">
            <w:pPr>
              <w:spacing w:before="120" w:after="120"/>
              <w:rPr>
                <w:rFonts w:cs="Arial"/>
                <w:sz w:val="18"/>
                <w:szCs w:val="18"/>
              </w:rPr>
            </w:pPr>
          </w:p>
        </w:tc>
        <w:tc>
          <w:tcPr>
            <w:tcW w:w="1474" w:type="dxa"/>
            <w:shd w:val="clear" w:color="auto" w:fill="auto"/>
          </w:tcPr>
          <w:p w14:paraId="25ED3323" w14:textId="77777777" w:rsidR="006D660E" w:rsidRPr="00EA1B2F" w:rsidRDefault="006D660E" w:rsidP="00E34671">
            <w:pPr>
              <w:spacing w:before="120" w:after="120"/>
              <w:rPr>
                <w:rFonts w:cs="Arial"/>
                <w:sz w:val="18"/>
                <w:szCs w:val="18"/>
              </w:rPr>
            </w:pPr>
          </w:p>
        </w:tc>
        <w:tc>
          <w:tcPr>
            <w:tcW w:w="1039" w:type="dxa"/>
            <w:shd w:val="clear" w:color="auto" w:fill="auto"/>
          </w:tcPr>
          <w:p w14:paraId="25ED3324" w14:textId="77777777" w:rsidR="006D660E" w:rsidRPr="00EA1B2F" w:rsidRDefault="006D660E" w:rsidP="00E34671">
            <w:pPr>
              <w:spacing w:before="120" w:after="120"/>
              <w:rPr>
                <w:rFonts w:cs="Arial"/>
                <w:sz w:val="18"/>
                <w:szCs w:val="18"/>
              </w:rPr>
            </w:pPr>
          </w:p>
        </w:tc>
        <w:tc>
          <w:tcPr>
            <w:tcW w:w="1040" w:type="dxa"/>
            <w:shd w:val="clear" w:color="auto" w:fill="auto"/>
          </w:tcPr>
          <w:p w14:paraId="25ED3325" w14:textId="77777777" w:rsidR="006D660E" w:rsidRPr="00EA1B2F" w:rsidRDefault="006D660E" w:rsidP="00E34671">
            <w:pPr>
              <w:spacing w:before="120" w:after="120"/>
              <w:rPr>
                <w:rFonts w:cs="Arial"/>
                <w:sz w:val="18"/>
                <w:szCs w:val="18"/>
              </w:rPr>
            </w:pPr>
          </w:p>
        </w:tc>
      </w:tr>
      <w:tr w:rsidR="006D660E" w:rsidRPr="003D3C62" w14:paraId="25ED3331" w14:textId="77777777" w:rsidTr="00E34671">
        <w:tc>
          <w:tcPr>
            <w:tcW w:w="2835" w:type="dxa"/>
            <w:tcBorders>
              <w:top w:val="single" w:sz="4" w:space="0" w:color="auto"/>
              <w:left w:val="single" w:sz="4" w:space="0" w:color="auto"/>
              <w:bottom w:val="single" w:sz="4" w:space="0" w:color="auto"/>
              <w:right w:val="single" w:sz="4" w:space="0" w:color="auto"/>
            </w:tcBorders>
          </w:tcPr>
          <w:p w14:paraId="25ED3327" w14:textId="77777777" w:rsidR="006D660E" w:rsidRPr="00EA1B2F" w:rsidRDefault="006D660E" w:rsidP="00E34671">
            <w:pPr>
              <w:spacing w:before="120" w:after="120"/>
              <w:rPr>
                <w:rFonts w:cs="Arial"/>
                <w:sz w:val="18"/>
                <w:szCs w:val="18"/>
              </w:rPr>
            </w:pPr>
          </w:p>
          <w:p w14:paraId="25ED3328" w14:textId="77777777" w:rsidR="006D660E" w:rsidRPr="00EA1B2F" w:rsidRDefault="006D660E" w:rsidP="00E34671">
            <w:pPr>
              <w:spacing w:before="120" w:after="120"/>
              <w:rPr>
                <w:rFonts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5ED3329" w14:textId="77777777" w:rsidR="006D660E" w:rsidRPr="00EA1B2F" w:rsidRDefault="006D660E" w:rsidP="00E34671">
            <w:pPr>
              <w:spacing w:before="120" w:after="120"/>
              <w:rPr>
                <w:rFonts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ED332A" w14:textId="77777777" w:rsidR="006D660E" w:rsidRPr="00EA1B2F" w:rsidRDefault="006D660E" w:rsidP="00E34671">
            <w:pPr>
              <w:spacing w:before="120" w:after="120"/>
              <w:rPr>
                <w:rFonts w:cs="Arial"/>
                <w:sz w:val="18"/>
                <w:szCs w:val="18"/>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25ED332B" w14:textId="77777777" w:rsidR="006D660E" w:rsidRPr="00EA1B2F" w:rsidRDefault="006D660E" w:rsidP="00E34671">
            <w:pPr>
              <w:spacing w:before="120" w:after="120"/>
              <w:rPr>
                <w:rFonts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ED332C" w14:textId="77777777" w:rsidR="006D660E" w:rsidRPr="00EA1B2F" w:rsidRDefault="006D660E" w:rsidP="00E34671">
            <w:pPr>
              <w:spacing w:before="120" w:after="120"/>
              <w:rPr>
                <w:rFonts w:cs="Arial"/>
                <w:sz w:val="18"/>
                <w:szCs w:val="18"/>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25ED332D" w14:textId="77777777" w:rsidR="006D660E" w:rsidRPr="00EA1B2F" w:rsidRDefault="006D660E" w:rsidP="00E34671">
            <w:pPr>
              <w:spacing w:before="120" w:after="120"/>
              <w:rPr>
                <w:rFonts w:cs="Arial"/>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25ED332E" w14:textId="77777777" w:rsidR="006D660E" w:rsidRPr="00EA1B2F" w:rsidRDefault="006D660E" w:rsidP="00E34671">
            <w:pPr>
              <w:spacing w:before="120" w:after="120"/>
              <w:rPr>
                <w:rFonts w:cs="Arial"/>
                <w:sz w:val="18"/>
                <w:szCs w:val="18"/>
              </w:rPr>
            </w:pP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25ED332F" w14:textId="77777777" w:rsidR="006D660E" w:rsidRPr="00EA1B2F" w:rsidRDefault="006D660E" w:rsidP="00E34671">
            <w:pPr>
              <w:spacing w:before="120" w:after="120"/>
              <w:rPr>
                <w:rFonts w:cs="Arial"/>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25ED3330" w14:textId="77777777" w:rsidR="006D660E" w:rsidRPr="00EA1B2F" w:rsidRDefault="006D660E" w:rsidP="00E34671">
            <w:pPr>
              <w:spacing w:before="120" w:after="120"/>
              <w:rPr>
                <w:rFonts w:cs="Arial"/>
                <w:sz w:val="18"/>
                <w:szCs w:val="18"/>
              </w:rPr>
            </w:pPr>
          </w:p>
        </w:tc>
      </w:tr>
    </w:tbl>
    <w:p w14:paraId="25ED3332" w14:textId="77777777" w:rsidR="006D660E" w:rsidRDefault="006D660E" w:rsidP="006D660E">
      <w:pPr>
        <w:rPr>
          <w:sz w:val="20"/>
        </w:rPr>
      </w:pPr>
    </w:p>
    <w:p w14:paraId="25ED3333" w14:textId="77777777" w:rsidR="006D660E" w:rsidRDefault="006D660E" w:rsidP="006D660E">
      <w:pPr>
        <w:rPr>
          <w:sz w:val="20"/>
        </w:rPr>
      </w:pPr>
    </w:p>
    <w:p w14:paraId="25ED3334" w14:textId="77777777" w:rsidR="00364345" w:rsidRDefault="00364345" w:rsidP="006D660E">
      <w:pPr>
        <w:rPr>
          <w:sz w:val="20"/>
        </w:rPr>
      </w:pPr>
    </w:p>
    <w:p w14:paraId="25ED3335" w14:textId="77777777" w:rsidR="00364345" w:rsidRDefault="00364345" w:rsidP="006D660E">
      <w:pPr>
        <w:rPr>
          <w:sz w:val="20"/>
        </w:rPr>
      </w:pPr>
    </w:p>
    <w:p w14:paraId="25ED3336" w14:textId="77777777" w:rsidR="00364345" w:rsidRDefault="00364345" w:rsidP="006D660E">
      <w:pPr>
        <w:rPr>
          <w:sz w:val="20"/>
        </w:rPr>
      </w:pPr>
    </w:p>
    <w:p w14:paraId="25ED3337" w14:textId="77777777" w:rsidR="00364345" w:rsidRDefault="00364345" w:rsidP="006D660E">
      <w:pPr>
        <w:rPr>
          <w:sz w:val="20"/>
        </w:rPr>
      </w:pPr>
    </w:p>
    <w:p w14:paraId="25ED3338" w14:textId="77777777" w:rsidR="006D660E" w:rsidRDefault="006D660E" w:rsidP="006D660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8755"/>
        <w:gridCol w:w="4253"/>
        <w:gridCol w:w="2409"/>
      </w:tblGrid>
      <w:tr w:rsidR="00C57DEC" w:rsidRPr="003D3C62" w14:paraId="25ED333A" w14:textId="77777777" w:rsidTr="00FB4443">
        <w:tc>
          <w:tcPr>
            <w:tcW w:w="15417" w:type="dxa"/>
            <w:gridSpan w:val="3"/>
            <w:shd w:val="clear" w:color="auto" w:fill="999999"/>
          </w:tcPr>
          <w:p w14:paraId="25ED3339" w14:textId="77777777" w:rsidR="00C57DEC" w:rsidRPr="003D3C62" w:rsidRDefault="00C57DEC" w:rsidP="00FB4443">
            <w:pPr>
              <w:spacing w:before="120" w:after="120"/>
              <w:rPr>
                <w:color w:val="FFFFFF"/>
                <w:sz w:val="20"/>
              </w:rPr>
            </w:pPr>
            <w:r w:rsidRPr="003D3C62">
              <w:rPr>
                <w:color w:val="FFFFFF"/>
                <w:sz w:val="20"/>
              </w:rPr>
              <w:t xml:space="preserve">Communication of </w:t>
            </w:r>
            <w:r>
              <w:rPr>
                <w:color w:val="FFFFFF"/>
                <w:sz w:val="20"/>
              </w:rPr>
              <w:t>s</w:t>
            </w:r>
            <w:r w:rsidRPr="003D3C62">
              <w:rPr>
                <w:color w:val="FFFFFF"/>
                <w:sz w:val="20"/>
              </w:rPr>
              <w:t xml:space="preserve">ignificant </w:t>
            </w:r>
            <w:r>
              <w:rPr>
                <w:color w:val="FFFFFF"/>
                <w:sz w:val="20"/>
              </w:rPr>
              <w:t>f</w:t>
            </w:r>
            <w:r w:rsidRPr="003D3C62">
              <w:rPr>
                <w:color w:val="FFFFFF"/>
                <w:sz w:val="20"/>
              </w:rPr>
              <w:t>indings</w:t>
            </w:r>
          </w:p>
        </w:tc>
      </w:tr>
      <w:tr w:rsidR="00C57DEC" w:rsidRPr="003D3C62" w14:paraId="25ED3341" w14:textId="77777777" w:rsidTr="007676C4">
        <w:trPr>
          <w:trHeight w:val="437"/>
        </w:trPr>
        <w:tc>
          <w:tcPr>
            <w:tcW w:w="8755" w:type="dxa"/>
            <w:tcBorders>
              <w:right w:val="single" w:sz="4" w:space="0" w:color="auto"/>
            </w:tcBorders>
          </w:tcPr>
          <w:p w14:paraId="25ED333E" w14:textId="54C90CB0" w:rsidR="00C57DEC" w:rsidRPr="003D3C62" w:rsidRDefault="00C57DEC" w:rsidP="007676C4">
            <w:pPr>
              <w:spacing w:before="120" w:after="120"/>
              <w:rPr>
                <w:sz w:val="20"/>
              </w:rPr>
            </w:pPr>
            <w:r>
              <w:rPr>
                <w:sz w:val="20"/>
              </w:rPr>
              <w:t>Method of communication (describe):</w:t>
            </w:r>
          </w:p>
        </w:tc>
        <w:tc>
          <w:tcPr>
            <w:tcW w:w="4253" w:type="dxa"/>
            <w:tcBorders>
              <w:left w:val="single" w:sz="4" w:space="0" w:color="auto"/>
              <w:right w:val="single" w:sz="4" w:space="0" w:color="auto"/>
            </w:tcBorders>
          </w:tcPr>
          <w:p w14:paraId="25ED333F" w14:textId="77777777" w:rsidR="00C57DEC" w:rsidRPr="003D3C62" w:rsidRDefault="00C57DEC" w:rsidP="00FB4443">
            <w:pPr>
              <w:spacing w:before="120" w:after="120"/>
              <w:rPr>
                <w:sz w:val="20"/>
              </w:rPr>
            </w:pPr>
            <w:r>
              <w:rPr>
                <w:sz w:val="20"/>
              </w:rPr>
              <w:t>Person/people to communicate findings:</w:t>
            </w:r>
          </w:p>
        </w:tc>
        <w:tc>
          <w:tcPr>
            <w:tcW w:w="2409" w:type="dxa"/>
            <w:tcBorders>
              <w:left w:val="single" w:sz="4" w:space="0" w:color="auto"/>
            </w:tcBorders>
          </w:tcPr>
          <w:p w14:paraId="25ED3340" w14:textId="476AE6B9" w:rsidR="00C57DEC" w:rsidRPr="003D3C62" w:rsidRDefault="00C57DEC" w:rsidP="00FB4443">
            <w:pPr>
              <w:spacing w:before="120" w:after="120"/>
              <w:rPr>
                <w:sz w:val="20"/>
              </w:rPr>
            </w:pPr>
            <w:r>
              <w:rPr>
                <w:sz w:val="20"/>
              </w:rPr>
              <w:t>Target d</w:t>
            </w:r>
            <w:r w:rsidRPr="003D3C62">
              <w:rPr>
                <w:sz w:val="20"/>
              </w:rPr>
              <w:t>ate</w:t>
            </w:r>
            <w:r>
              <w:rPr>
                <w:sz w:val="20"/>
              </w:rPr>
              <w:t>(s):</w:t>
            </w:r>
            <w:r w:rsidR="007676C4">
              <w:rPr>
                <w:sz w:val="20"/>
              </w:rPr>
              <w:br/>
            </w:r>
            <w:r w:rsidR="007676C4">
              <w:rPr>
                <w:sz w:val="20"/>
              </w:rPr>
              <w:br/>
            </w:r>
            <w:r w:rsidR="007676C4">
              <w:rPr>
                <w:sz w:val="20"/>
              </w:rPr>
              <w:br/>
            </w:r>
            <w:r w:rsidR="007676C4">
              <w:rPr>
                <w:sz w:val="20"/>
              </w:rPr>
              <w:br/>
            </w:r>
          </w:p>
        </w:tc>
      </w:tr>
    </w:tbl>
    <w:p w14:paraId="25ED3342" w14:textId="77777777" w:rsidR="00C57DEC" w:rsidRDefault="00C57DEC" w:rsidP="00C57DE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644"/>
        <w:gridCol w:w="4111"/>
        <w:gridCol w:w="4253"/>
        <w:gridCol w:w="2409"/>
      </w:tblGrid>
      <w:tr w:rsidR="00C57DEC" w:rsidRPr="003D3C62" w14:paraId="25ED3344" w14:textId="77777777" w:rsidTr="00FB4443">
        <w:tc>
          <w:tcPr>
            <w:tcW w:w="15417" w:type="dxa"/>
            <w:gridSpan w:val="4"/>
            <w:shd w:val="clear" w:color="auto" w:fill="999999"/>
          </w:tcPr>
          <w:p w14:paraId="25ED3343" w14:textId="77777777" w:rsidR="00C57DEC" w:rsidRPr="003D3C62" w:rsidRDefault="00C57DEC" w:rsidP="00FB4443">
            <w:pPr>
              <w:spacing w:before="120" w:after="120"/>
              <w:rPr>
                <w:color w:val="FFFFFF"/>
                <w:sz w:val="20"/>
              </w:rPr>
            </w:pPr>
            <w:r>
              <w:rPr>
                <w:color w:val="FFFFFF"/>
                <w:sz w:val="20"/>
              </w:rPr>
              <w:t>Approval</w:t>
            </w:r>
          </w:p>
        </w:tc>
      </w:tr>
      <w:tr w:rsidR="00C57DEC" w:rsidRPr="003D3C62" w14:paraId="25ED3349" w14:textId="77777777" w:rsidTr="00FB4443">
        <w:tc>
          <w:tcPr>
            <w:tcW w:w="4644" w:type="dxa"/>
            <w:tcBorders>
              <w:bottom w:val="single" w:sz="4" w:space="0" w:color="auto"/>
              <w:right w:val="single" w:sz="4" w:space="0" w:color="auto"/>
            </w:tcBorders>
          </w:tcPr>
          <w:p w14:paraId="25ED3345" w14:textId="77777777" w:rsidR="00C57DEC" w:rsidRPr="003D3C62" w:rsidRDefault="00C57DEC" w:rsidP="00FB4443">
            <w:pPr>
              <w:spacing w:before="120" w:after="120"/>
              <w:rPr>
                <w:sz w:val="20"/>
              </w:rPr>
            </w:pPr>
            <w:r w:rsidRPr="003D3C62">
              <w:rPr>
                <w:sz w:val="20"/>
              </w:rPr>
              <w:t>Carried out by:</w:t>
            </w:r>
          </w:p>
        </w:tc>
        <w:tc>
          <w:tcPr>
            <w:tcW w:w="4111" w:type="dxa"/>
            <w:tcBorders>
              <w:left w:val="single" w:sz="4" w:space="0" w:color="auto"/>
              <w:right w:val="single" w:sz="4" w:space="0" w:color="auto"/>
            </w:tcBorders>
          </w:tcPr>
          <w:p w14:paraId="25ED3346" w14:textId="77777777" w:rsidR="00C57DEC" w:rsidRPr="003D3C62" w:rsidRDefault="00C57DEC" w:rsidP="00FB4443">
            <w:pPr>
              <w:spacing w:before="120" w:after="120"/>
              <w:rPr>
                <w:sz w:val="20"/>
              </w:rPr>
            </w:pPr>
            <w:r w:rsidRPr="003D3C62">
              <w:rPr>
                <w:sz w:val="20"/>
              </w:rPr>
              <w:t>Post:</w:t>
            </w:r>
          </w:p>
        </w:tc>
        <w:tc>
          <w:tcPr>
            <w:tcW w:w="4253" w:type="dxa"/>
            <w:tcBorders>
              <w:left w:val="single" w:sz="4" w:space="0" w:color="auto"/>
              <w:bottom w:val="single" w:sz="4" w:space="0" w:color="auto"/>
              <w:right w:val="single" w:sz="4" w:space="0" w:color="auto"/>
            </w:tcBorders>
          </w:tcPr>
          <w:p w14:paraId="25ED3347" w14:textId="77777777" w:rsidR="00C57DEC" w:rsidRPr="003D3C62" w:rsidRDefault="00C57DEC" w:rsidP="00FB4443">
            <w:pPr>
              <w:spacing w:before="120" w:after="120"/>
              <w:rPr>
                <w:sz w:val="20"/>
              </w:rPr>
            </w:pPr>
            <w:r w:rsidRPr="003D3C62">
              <w:rPr>
                <w:sz w:val="20"/>
              </w:rPr>
              <w:t>Signature:</w:t>
            </w:r>
          </w:p>
        </w:tc>
        <w:tc>
          <w:tcPr>
            <w:tcW w:w="2409" w:type="dxa"/>
            <w:tcBorders>
              <w:left w:val="single" w:sz="4" w:space="0" w:color="auto"/>
            </w:tcBorders>
          </w:tcPr>
          <w:p w14:paraId="25ED3348" w14:textId="77777777" w:rsidR="00C57DEC" w:rsidRPr="003D3C62" w:rsidRDefault="00C57DEC" w:rsidP="00FB4443">
            <w:pPr>
              <w:spacing w:before="120" w:after="120"/>
              <w:rPr>
                <w:sz w:val="20"/>
              </w:rPr>
            </w:pPr>
            <w:r w:rsidRPr="003D3C62">
              <w:rPr>
                <w:sz w:val="20"/>
              </w:rPr>
              <w:t>Date:</w:t>
            </w:r>
          </w:p>
        </w:tc>
      </w:tr>
      <w:tr w:rsidR="00C57DEC" w:rsidRPr="003D3C62" w14:paraId="25ED334E" w14:textId="77777777" w:rsidTr="00FB4443">
        <w:tc>
          <w:tcPr>
            <w:tcW w:w="4644" w:type="dxa"/>
            <w:tcBorders>
              <w:right w:val="single" w:sz="4" w:space="0" w:color="auto"/>
            </w:tcBorders>
          </w:tcPr>
          <w:p w14:paraId="25ED334A" w14:textId="77777777" w:rsidR="00C57DEC" w:rsidRPr="003D3C62" w:rsidRDefault="00C57DEC" w:rsidP="00FB4443">
            <w:pPr>
              <w:spacing w:before="120" w:after="120"/>
              <w:rPr>
                <w:sz w:val="20"/>
              </w:rPr>
            </w:pPr>
            <w:r w:rsidRPr="003D3C62">
              <w:rPr>
                <w:sz w:val="20"/>
              </w:rPr>
              <w:t>A</w:t>
            </w:r>
            <w:r>
              <w:rPr>
                <w:sz w:val="20"/>
              </w:rPr>
              <w:t>pproved</w:t>
            </w:r>
            <w:r w:rsidRPr="003D3C62">
              <w:rPr>
                <w:sz w:val="20"/>
              </w:rPr>
              <w:t xml:space="preserve"> by:</w:t>
            </w:r>
          </w:p>
        </w:tc>
        <w:tc>
          <w:tcPr>
            <w:tcW w:w="4111" w:type="dxa"/>
            <w:tcBorders>
              <w:left w:val="single" w:sz="4" w:space="0" w:color="auto"/>
              <w:right w:val="single" w:sz="4" w:space="0" w:color="auto"/>
            </w:tcBorders>
          </w:tcPr>
          <w:p w14:paraId="25ED334B" w14:textId="77777777" w:rsidR="00C57DEC" w:rsidRPr="003D3C62" w:rsidRDefault="00C57DEC" w:rsidP="00FB4443">
            <w:pPr>
              <w:spacing w:before="120" w:after="120"/>
              <w:rPr>
                <w:sz w:val="20"/>
              </w:rPr>
            </w:pPr>
            <w:r w:rsidRPr="003D3C62">
              <w:rPr>
                <w:sz w:val="20"/>
              </w:rPr>
              <w:t>Post:</w:t>
            </w:r>
          </w:p>
        </w:tc>
        <w:tc>
          <w:tcPr>
            <w:tcW w:w="4253" w:type="dxa"/>
            <w:tcBorders>
              <w:left w:val="single" w:sz="4" w:space="0" w:color="auto"/>
              <w:right w:val="single" w:sz="4" w:space="0" w:color="auto"/>
            </w:tcBorders>
          </w:tcPr>
          <w:p w14:paraId="25ED334C" w14:textId="77777777" w:rsidR="00C57DEC" w:rsidRPr="003D3C62" w:rsidRDefault="00C57DEC" w:rsidP="00FB4443">
            <w:pPr>
              <w:spacing w:before="120" w:after="120"/>
              <w:rPr>
                <w:sz w:val="20"/>
              </w:rPr>
            </w:pPr>
            <w:r w:rsidRPr="003D3C62">
              <w:rPr>
                <w:sz w:val="20"/>
              </w:rPr>
              <w:t>Signature:</w:t>
            </w:r>
          </w:p>
        </w:tc>
        <w:tc>
          <w:tcPr>
            <w:tcW w:w="2409" w:type="dxa"/>
            <w:tcBorders>
              <w:left w:val="single" w:sz="4" w:space="0" w:color="auto"/>
            </w:tcBorders>
          </w:tcPr>
          <w:p w14:paraId="25ED334D" w14:textId="77777777" w:rsidR="00C57DEC" w:rsidRPr="003D3C62" w:rsidRDefault="00C57DEC" w:rsidP="00FB4443">
            <w:pPr>
              <w:spacing w:before="120" w:after="120"/>
              <w:rPr>
                <w:sz w:val="20"/>
              </w:rPr>
            </w:pPr>
            <w:r w:rsidRPr="003D3C62">
              <w:rPr>
                <w:sz w:val="20"/>
              </w:rPr>
              <w:t>Date:</w:t>
            </w:r>
          </w:p>
        </w:tc>
      </w:tr>
    </w:tbl>
    <w:p w14:paraId="25ED334F" w14:textId="77777777" w:rsidR="00C57DEC" w:rsidRDefault="00C57DEC" w:rsidP="006D660E">
      <w:pPr>
        <w:rPr>
          <w:sz w:val="20"/>
        </w:rPr>
      </w:pPr>
    </w:p>
    <w:tbl>
      <w:tblPr>
        <w:tblW w:w="15417"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5417"/>
      </w:tblGrid>
      <w:tr w:rsidR="006D660E" w:rsidRPr="003D3C62" w14:paraId="25ED3351" w14:textId="77777777" w:rsidTr="00E34671">
        <w:tc>
          <w:tcPr>
            <w:tcW w:w="15417" w:type="dxa"/>
            <w:shd w:val="clear" w:color="auto" w:fill="999999"/>
          </w:tcPr>
          <w:p w14:paraId="25ED3350" w14:textId="77777777" w:rsidR="006D660E" w:rsidRPr="003D3C62" w:rsidRDefault="006D660E" w:rsidP="00E34671">
            <w:pPr>
              <w:spacing w:before="120" w:after="120"/>
              <w:rPr>
                <w:color w:val="FFFFFF"/>
                <w:sz w:val="20"/>
              </w:rPr>
            </w:pPr>
            <w:r>
              <w:rPr>
                <w:color w:val="FFFFFF"/>
                <w:sz w:val="20"/>
              </w:rPr>
              <w:t>Review of risk assessment</w:t>
            </w:r>
          </w:p>
        </w:tc>
      </w:tr>
      <w:tr w:rsidR="006D660E" w:rsidRPr="003D3C62" w14:paraId="25ED3353" w14:textId="77777777" w:rsidTr="00E34671">
        <w:tc>
          <w:tcPr>
            <w:tcW w:w="15417" w:type="dxa"/>
            <w:tcBorders>
              <w:bottom w:val="single" w:sz="4" w:space="0" w:color="auto"/>
            </w:tcBorders>
          </w:tcPr>
          <w:p w14:paraId="25ED3352" w14:textId="1A1A276E" w:rsidR="006D660E" w:rsidRPr="003D3C62" w:rsidRDefault="006D660E" w:rsidP="00E34671">
            <w:pPr>
              <w:spacing w:before="120"/>
              <w:rPr>
                <w:sz w:val="20"/>
              </w:rPr>
            </w:pPr>
            <w:r>
              <w:rPr>
                <w:sz w:val="20"/>
              </w:rPr>
              <w:t xml:space="preserve">The frequency of the review is </w:t>
            </w:r>
            <w:r w:rsidR="003F7F2C">
              <w:rPr>
                <w:sz w:val="20"/>
              </w:rPr>
              <w:t>Annual</w:t>
            </w:r>
            <w:r w:rsidR="00E51A67">
              <w:rPr>
                <w:sz w:val="20"/>
              </w:rPr>
              <w:t xml:space="preserve"> (the default for all Risk Assessments)</w:t>
            </w:r>
          </w:p>
        </w:tc>
      </w:tr>
    </w:tbl>
    <w:p w14:paraId="25ED3354" w14:textId="77777777" w:rsidR="006D660E" w:rsidRDefault="006D660E" w:rsidP="006D660E">
      <w:pPr>
        <w:rPr>
          <w:sz w:val="20"/>
        </w:rPr>
      </w:pPr>
    </w:p>
    <w:tbl>
      <w:tblPr>
        <w:tblW w:w="15417"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5417"/>
      </w:tblGrid>
      <w:tr w:rsidR="003F7F2C" w:rsidRPr="003D3C62" w14:paraId="3587883E" w14:textId="77777777" w:rsidTr="00F945E9">
        <w:tc>
          <w:tcPr>
            <w:tcW w:w="15417" w:type="dxa"/>
            <w:shd w:val="clear" w:color="auto" w:fill="999999"/>
          </w:tcPr>
          <w:p w14:paraId="58404AEF" w14:textId="75DBA833" w:rsidR="003F7F2C" w:rsidRPr="003D3C62" w:rsidRDefault="003F7F2C" w:rsidP="00F945E9">
            <w:pPr>
              <w:spacing w:before="120" w:after="120"/>
              <w:rPr>
                <w:color w:val="FFFFFF"/>
                <w:sz w:val="20"/>
              </w:rPr>
            </w:pPr>
            <w:r>
              <w:rPr>
                <w:color w:val="FFFFFF"/>
                <w:sz w:val="20"/>
              </w:rPr>
              <w:t>Risk Assessment Register Location</w:t>
            </w:r>
          </w:p>
        </w:tc>
      </w:tr>
      <w:tr w:rsidR="003F7F2C" w:rsidRPr="003D3C62" w14:paraId="4AB718CD" w14:textId="77777777" w:rsidTr="00F945E9">
        <w:tc>
          <w:tcPr>
            <w:tcW w:w="15417" w:type="dxa"/>
            <w:tcBorders>
              <w:bottom w:val="single" w:sz="4" w:space="0" w:color="auto"/>
            </w:tcBorders>
          </w:tcPr>
          <w:p w14:paraId="2B828F10" w14:textId="2EB81A5B" w:rsidR="003F7F2C" w:rsidRPr="003D3C62" w:rsidRDefault="003F7F2C" w:rsidP="00F945E9">
            <w:pPr>
              <w:spacing w:before="120"/>
              <w:rPr>
                <w:sz w:val="20"/>
              </w:rPr>
            </w:pPr>
            <w:r>
              <w:rPr>
                <w:sz w:val="20"/>
              </w:rPr>
              <w:t>This Risk Assessment is held on the register at the following location: {PUT LINK HERE}</w:t>
            </w:r>
          </w:p>
        </w:tc>
      </w:tr>
    </w:tbl>
    <w:p w14:paraId="664E9303" w14:textId="77777777" w:rsidR="003F7F2C" w:rsidRDefault="003F7F2C" w:rsidP="00364345">
      <w:pPr>
        <w:rPr>
          <w:sz w:val="20"/>
        </w:rPr>
      </w:pPr>
    </w:p>
    <w:tbl>
      <w:tblPr>
        <w:tblW w:w="15417"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242"/>
        <w:gridCol w:w="14175"/>
      </w:tblGrid>
      <w:tr w:rsidR="003F7F2C" w:rsidRPr="003D3C62" w14:paraId="79A1303F" w14:textId="77777777" w:rsidTr="00F945E9">
        <w:tc>
          <w:tcPr>
            <w:tcW w:w="15417" w:type="dxa"/>
            <w:gridSpan w:val="2"/>
            <w:shd w:val="clear" w:color="auto" w:fill="999999"/>
          </w:tcPr>
          <w:p w14:paraId="6E096629" w14:textId="77777777" w:rsidR="003F7F2C" w:rsidRPr="003D3C62" w:rsidRDefault="003F7F2C" w:rsidP="00F945E9">
            <w:pPr>
              <w:spacing w:before="120" w:after="120"/>
              <w:rPr>
                <w:color w:val="FFFFFF"/>
                <w:sz w:val="20"/>
              </w:rPr>
            </w:pPr>
            <w:r>
              <w:rPr>
                <w:color w:val="FFFFFF"/>
                <w:sz w:val="20"/>
              </w:rPr>
              <w:t>Guidance</w:t>
            </w:r>
          </w:p>
        </w:tc>
      </w:tr>
      <w:tr w:rsidR="003F7F2C" w:rsidRPr="003D3C62" w14:paraId="1655489B" w14:textId="77777777" w:rsidTr="00F945E9">
        <w:tc>
          <w:tcPr>
            <w:tcW w:w="15417" w:type="dxa"/>
            <w:gridSpan w:val="2"/>
          </w:tcPr>
          <w:p w14:paraId="37C4DCBE" w14:textId="4013A4D3" w:rsidR="003F7F2C" w:rsidRPr="003D3C62" w:rsidRDefault="00187470" w:rsidP="00F945E9">
            <w:pPr>
              <w:spacing w:before="120"/>
              <w:rPr>
                <w:sz w:val="20"/>
              </w:rPr>
            </w:pPr>
            <w:r>
              <w:rPr>
                <w:sz w:val="20"/>
              </w:rPr>
              <w:t>Use the guidance below to identify which type of assessment you are conducting.  Please amend the header to confirm this.</w:t>
            </w:r>
          </w:p>
        </w:tc>
      </w:tr>
      <w:tr w:rsidR="003F7F2C" w:rsidRPr="003D3C62" w14:paraId="05D0D72F" w14:textId="77777777" w:rsidTr="007676C4">
        <w:tc>
          <w:tcPr>
            <w:tcW w:w="1242" w:type="dxa"/>
          </w:tcPr>
          <w:p w14:paraId="3B977A02" w14:textId="7B20390B" w:rsidR="00187470" w:rsidRPr="003D3C62" w:rsidRDefault="003F7F2C" w:rsidP="00187470">
            <w:pPr>
              <w:spacing w:before="120"/>
              <w:rPr>
                <w:sz w:val="20"/>
              </w:rPr>
            </w:pPr>
            <w:r>
              <w:rPr>
                <w:sz w:val="20"/>
              </w:rPr>
              <w:t xml:space="preserve">Generic - </w:t>
            </w:r>
          </w:p>
          <w:p w14:paraId="13BB7719" w14:textId="53579596" w:rsidR="003F7F2C" w:rsidRPr="003D3C62" w:rsidRDefault="003F7F2C" w:rsidP="003F7F2C">
            <w:pPr>
              <w:spacing w:before="120"/>
              <w:rPr>
                <w:sz w:val="20"/>
              </w:rPr>
            </w:pPr>
          </w:p>
        </w:tc>
        <w:tc>
          <w:tcPr>
            <w:tcW w:w="14175" w:type="dxa"/>
          </w:tcPr>
          <w:p w14:paraId="60CF2525" w14:textId="1E251676" w:rsidR="003F7F2C" w:rsidRPr="003D3C62" w:rsidRDefault="00187470" w:rsidP="00187470">
            <w:pPr>
              <w:spacing w:before="120"/>
              <w:rPr>
                <w:sz w:val="20"/>
              </w:rPr>
            </w:pPr>
            <w:r w:rsidRPr="003F7F2C">
              <w:rPr>
                <w:sz w:val="20"/>
              </w:rPr>
              <w:t>Generic risk assessments apply to multiple locations or multiple processes.</w:t>
            </w:r>
            <w:r>
              <w:rPr>
                <w:sz w:val="20"/>
              </w:rPr>
              <w:t xml:space="preserve"> </w:t>
            </w:r>
            <w:r w:rsidRPr="003F7F2C">
              <w:rPr>
                <w:sz w:val="20"/>
              </w:rPr>
              <w:t>Where th</w:t>
            </w:r>
            <w:r>
              <w:rPr>
                <w:sz w:val="20"/>
              </w:rPr>
              <w:t xml:space="preserve">ere are practical similarities </w:t>
            </w:r>
            <w:r w:rsidRPr="003F7F2C">
              <w:rPr>
                <w:sz w:val="20"/>
              </w:rPr>
              <w:t>generic risk assessments can allow general decisions on safety precautions to be put in place in order to be effective.</w:t>
            </w:r>
          </w:p>
        </w:tc>
      </w:tr>
      <w:tr w:rsidR="003F7F2C" w:rsidRPr="003D3C62" w14:paraId="0804EA19" w14:textId="77777777" w:rsidTr="007676C4">
        <w:tc>
          <w:tcPr>
            <w:tcW w:w="1242" w:type="dxa"/>
          </w:tcPr>
          <w:p w14:paraId="14F9D325" w14:textId="257BBB29" w:rsidR="003F7F2C" w:rsidRPr="003D3C62" w:rsidRDefault="003F7F2C" w:rsidP="00187470">
            <w:pPr>
              <w:spacing w:before="120"/>
              <w:rPr>
                <w:sz w:val="20"/>
              </w:rPr>
            </w:pPr>
            <w:r>
              <w:rPr>
                <w:sz w:val="20"/>
              </w:rPr>
              <w:lastRenderedPageBreak/>
              <w:t xml:space="preserve">Specific - </w:t>
            </w:r>
          </w:p>
        </w:tc>
        <w:tc>
          <w:tcPr>
            <w:tcW w:w="14175" w:type="dxa"/>
          </w:tcPr>
          <w:p w14:paraId="37DBD847" w14:textId="16C7C8F2" w:rsidR="003F7F2C" w:rsidRPr="003D3C62" w:rsidRDefault="00187470" w:rsidP="00F945E9">
            <w:pPr>
              <w:spacing w:before="120"/>
              <w:rPr>
                <w:sz w:val="20"/>
              </w:rPr>
            </w:pPr>
            <w:r w:rsidRPr="003F7F2C">
              <w:rPr>
                <w:sz w:val="20"/>
              </w:rPr>
              <w:t>A specific risk assessment is one which applies to a specific topic or subject.  There are a number of specific risk assessments that need to be carried out and each one has its own policy and specific risk assessment form.</w:t>
            </w:r>
          </w:p>
        </w:tc>
      </w:tr>
      <w:tr w:rsidR="00187470" w:rsidRPr="003D3C62" w14:paraId="62944FE8" w14:textId="77777777" w:rsidTr="007676C4">
        <w:tc>
          <w:tcPr>
            <w:tcW w:w="1242" w:type="dxa"/>
          </w:tcPr>
          <w:p w14:paraId="2FE676A0" w14:textId="20F09CAA" w:rsidR="00187470" w:rsidRPr="003D3C62" w:rsidRDefault="007676C4" w:rsidP="00187470">
            <w:pPr>
              <w:spacing w:before="120"/>
              <w:rPr>
                <w:sz w:val="20"/>
              </w:rPr>
            </w:pPr>
            <w:r>
              <w:rPr>
                <w:sz w:val="20"/>
              </w:rPr>
              <w:t xml:space="preserve">Dynamic - </w:t>
            </w:r>
            <w:r w:rsidR="00187470">
              <w:rPr>
                <w:sz w:val="20"/>
              </w:rPr>
              <w:t xml:space="preserve">  </w:t>
            </w:r>
            <w:r w:rsidR="00187470" w:rsidRPr="00187470">
              <w:rPr>
                <w:sz w:val="20"/>
              </w:rPr>
              <w:t>​</w:t>
            </w:r>
          </w:p>
        </w:tc>
        <w:tc>
          <w:tcPr>
            <w:tcW w:w="14175" w:type="dxa"/>
          </w:tcPr>
          <w:p w14:paraId="3F956D71" w14:textId="6D62CE2A" w:rsidR="00187470" w:rsidRPr="003D3C62" w:rsidRDefault="00187470" w:rsidP="00430ACC">
            <w:pPr>
              <w:spacing w:before="120"/>
              <w:rPr>
                <w:sz w:val="20"/>
              </w:rPr>
            </w:pPr>
            <w:r w:rsidRPr="00187470">
              <w:rPr>
                <w:sz w:val="20"/>
              </w:rPr>
              <w:t>This is an informal risk assessment often done on the spot and not written down.  Identifying hazards as they arise may be the only way of assessing risks as work develops.  A dynamic assessment usually requires quick decisions to ensure effective precautions are taken of the risks.</w:t>
            </w:r>
            <w:r w:rsidR="00430ACC">
              <w:rPr>
                <w:sz w:val="20"/>
              </w:rPr>
              <w:t xml:space="preserve">  For example a change in weather conditions or a change in layout of the work area due to temporary activities e.g. maintenance.  Where the need is for a more extensive reappraisal then the risk assessment should be revisited formally. </w:t>
            </w:r>
          </w:p>
        </w:tc>
      </w:tr>
      <w:tr w:rsidR="00E51A67" w:rsidRPr="003D3C62" w14:paraId="1618A3C8" w14:textId="77777777" w:rsidTr="007676C4">
        <w:tc>
          <w:tcPr>
            <w:tcW w:w="1242" w:type="dxa"/>
          </w:tcPr>
          <w:p w14:paraId="7A41FC9C" w14:textId="75FFFE90" w:rsidR="00E51A67" w:rsidRDefault="00E51A67" w:rsidP="00187470">
            <w:pPr>
              <w:spacing w:before="120"/>
              <w:rPr>
                <w:sz w:val="20"/>
              </w:rPr>
            </w:pPr>
            <w:r>
              <w:rPr>
                <w:sz w:val="20"/>
              </w:rPr>
              <w:t>Scoring -</w:t>
            </w:r>
          </w:p>
        </w:tc>
        <w:tc>
          <w:tcPr>
            <w:tcW w:w="14175" w:type="dxa"/>
          </w:tcPr>
          <w:p w14:paraId="320B72F0" w14:textId="16B3DF30" w:rsidR="00E51A67" w:rsidRDefault="00E51A67" w:rsidP="00430ACC">
            <w:pPr>
              <w:spacing w:before="120"/>
              <w:rPr>
                <w:sz w:val="20"/>
              </w:rPr>
            </w:pPr>
            <w:r>
              <w:rPr>
                <w:sz w:val="20"/>
              </w:rPr>
              <w:t>For consistency across the Directorate the following scoring matrix should be used where each Hazard is assessed for Likelihood of failure and the Severity of such a failure.  This will give an overall score for each hazard.  The score should be entered into the Risk Level.  When updating the Risk Register the highest Hazard rating should be used.</w:t>
            </w:r>
          </w:p>
          <w:p w14:paraId="3EDF2F1E" w14:textId="150918C1" w:rsidR="00E51A67" w:rsidRDefault="00E51A67" w:rsidP="00430ACC">
            <w:pPr>
              <w:spacing w:before="120"/>
              <w:rPr>
                <w:sz w:val="20"/>
              </w:rPr>
            </w:pPr>
            <w:r>
              <w:rPr>
                <w:noProof/>
                <w:lang w:eastAsia="en-GB"/>
              </w:rPr>
              <w:drawing>
                <wp:inline distT="0" distB="0" distL="0" distR="0" wp14:anchorId="190758B7" wp14:editId="49E32B96">
                  <wp:extent cx="409575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095750" cy="1333500"/>
                          </a:xfrm>
                          <a:prstGeom prst="rect">
                            <a:avLst/>
                          </a:prstGeom>
                        </pic:spPr>
                      </pic:pic>
                    </a:graphicData>
                  </a:graphic>
                </wp:inline>
              </w:drawing>
            </w:r>
            <w:r>
              <w:rPr>
                <w:sz w:val="20"/>
              </w:rPr>
              <w:t xml:space="preserve"> </w:t>
            </w:r>
          </w:p>
          <w:p w14:paraId="5084EA2D" w14:textId="78D5D87D" w:rsidR="00E51A67" w:rsidRPr="00187470" w:rsidRDefault="00E51A67" w:rsidP="00430ACC">
            <w:pPr>
              <w:spacing w:before="120"/>
              <w:rPr>
                <w:sz w:val="20"/>
              </w:rPr>
            </w:pPr>
          </w:p>
        </w:tc>
      </w:tr>
    </w:tbl>
    <w:p w14:paraId="25ED336D" w14:textId="131F678B" w:rsidR="005C23FA" w:rsidRDefault="005C23FA" w:rsidP="00364345">
      <w:pPr>
        <w:rPr>
          <w:sz w:val="20"/>
        </w:rPr>
      </w:pPr>
    </w:p>
    <w:sectPr w:rsidR="005C23FA" w:rsidSect="00BC262D">
      <w:headerReference w:type="even" r:id="rId13"/>
      <w:headerReference w:type="default" r:id="rId14"/>
      <w:footerReference w:type="even" r:id="rId15"/>
      <w:footerReference w:type="default" r:id="rId16"/>
      <w:headerReference w:type="first" r:id="rId17"/>
      <w:footerReference w:type="first" r:id="rId18"/>
      <w:pgSz w:w="16840" w:h="11907" w:orient="landscape" w:code="9"/>
      <w:pgMar w:top="284" w:right="737" w:bottom="284" w:left="737" w:header="709" w:footer="8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D3370" w14:textId="77777777" w:rsidR="00BC262D" w:rsidRDefault="00BC262D">
      <w:r>
        <w:separator/>
      </w:r>
    </w:p>
  </w:endnote>
  <w:endnote w:type="continuationSeparator" w:id="0">
    <w:p w14:paraId="25ED3371" w14:textId="77777777" w:rsidR="00BC262D" w:rsidRDefault="00BC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8A1E7" w14:textId="77777777" w:rsidR="003933A6" w:rsidRDefault="00393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E5034" w14:textId="1B16571D" w:rsidR="00187470" w:rsidRPr="007676C4" w:rsidRDefault="00187470" w:rsidP="00765626">
    <w:pPr>
      <w:pStyle w:val="Footer"/>
      <w:jc w:val="center"/>
      <w:rPr>
        <w:sz w:val="20"/>
        <w:szCs w:val="20"/>
      </w:rPr>
    </w:pPr>
    <w:r w:rsidRPr="007676C4">
      <w:rPr>
        <w:sz w:val="20"/>
        <w:szCs w:val="20"/>
      </w:rPr>
      <w:t>Facilities Directorate OHSAS 18001 Template - Name: Risk Assessme</w:t>
    </w:r>
    <w:r w:rsidR="003933A6">
      <w:rPr>
        <w:sz w:val="20"/>
        <w:szCs w:val="20"/>
      </w:rPr>
      <w:t xml:space="preserve">nt Template, ID: </w:t>
    </w:r>
    <w:hyperlink r:id="rId1" w:history="1">
      <w:r w:rsidR="00E51A67">
        <w:rPr>
          <w:rStyle w:val="Hyperlink"/>
          <w:sz w:val="20"/>
          <w:szCs w:val="20"/>
        </w:rPr>
        <w:t>TEM-RA-20170620</w:t>
      </w:r>
    </w:hyperlink>
  </w:p>
  <w:p w14:paraId="2BBD88D2" w14:textId="4B64AA32" w:rsidR="00765626" w:rsidRDefault="007676C4" w:rsidP="007676C4">
    <w:pPr>
      <w:pStyle w:val="Footer"/>
      <w:spacing w:before="200"/>
    </w:pPr>
    <w:r w:rsidRPr="007676C4">
      <w:rPr>
        <w:sz w:val="20"/>
        <w:szCs w:val="20"/>
      </w:rPr>
      <w:ptab w:relativeTo="margin" w:alignment="center" w:leader="none"/>
    </w:r>
    <w:r w:rsidRPr="007676C4">
      <w:rPr>
        <w:sz w:val="20"/>
        <w:szCs w:val="20"/>
      </w:rPr>
      <w:t>UNCONTROLLED WHEN PRINTED</w: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19D33" w14:textId="77777777" w:rsidR="003933A6" w:rsidRDefault="00393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D336E" w14:textId="77777777" w:rsidR="00BC262D" w:rsidRDefault="00BC262D">
      <w:r>
        <w:separator/>
      </w:r>
    </w:p>
  </w:footnote>
  <w:footnote w:type="continuationSeparator" w:id="0">
    <w:p w14:paraId="25ED336F" w14:textId="77777777" w:rsidR="00BC262D" w:rsidRDefault="00BC2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79111" w14:textId="77777777" w:rsidR="003933A6" w:rsidRDefault="00393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D3372" w14:textId="4C4F60A8" w:rsidR="00BC262D" w:rsidRPr="00BC262D" w:rsidRDefault="00BC262D" w:rsidP="007676C4">
    <w:pPr>
      <w:pStyle w:val="Header"/>
      <w:tabs>
        <w:tab w:val="clear" w:pos="8306"/>
        <w:tab w:val="left" w:pos="6726"/>
        <w:tab w:val="right" w:pos="15168"/>
      </w:tabs>
      <w:rPr>
        <w:b/>
        <w:bCs/>
      </w:rPr>
    </w:pPr>
    <w:r>
      <w:rPr>
        <w:noProof/>
        <w:lang w:eastAsia="en-GB"/>
      </w:rPr>
      <w:drawing>
        <wp:inline distT="0" distB="0" distL="0" distR="0" wp14:anchorId="25ED3373" wp14:editId="25ED3374">
          <wp:extent cx="1112520" cy="59499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594995"/>
                  </a:xfrm>
                  <a:prstGeom prst="rect">
                    <a:avLst/>
                  </a:prstGeom>
                  <a:noFill/>
                  <a:ln>
                    <a:noFill/>
                  </a:ln>
                </pic:spPr>
              </pic:pic>
            </a:graphicData>
          </a:graphic>
        </wp:inline>
      </w:drawing>
    </w:r>
    <w:r>
      <w:tab/>
    </w:r>
    <w:r>
      <w:tab/>
    </w:r>
    <w:r w:rsidR="007676C4">
      <w:tab/>
    </w:r>
    <w:r w:rsidR="003F7F2C" w:rsidRPr="003F7F2C">
      <w:rPr>
        <w:b/>
        <w:bCs/>
      </w:rPr>
      <w:t>[</w:t>
    </w:r>
    <w:r w:rsidR="003F7F2C">
      <w:rPr>
        <w:b/>
        <w:bCs/>
      </w:rPr>
      <w:t>AMEND]</w:t>
    </w:r>
    <w:r w:rsidRPr="00BC262D">
      <w:rPr>
        <w:b/>
        <w:bCs/>
      </w:rPr>
      <w:t xml:space="preserve"> RISK ASSESSMENT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F81F0" w14:textId="77777777" w:rsidR="003933A6" w:rsidRDefault="003933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0EDE"/>
    <w:multiLevelType w:val="hybridMultilevel"/>
    <w:tmpl w:val="2924A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5A7947"/>
    <w:multiLevelType w:val="hybridMultilevel"/>
    <w:tmpl w:val="DE8E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0F6149"/>
    <w:multiLevelType w:val="hybridMultilevel"/>
    <w:tmpl w:val="09A42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7F03D9"/>
    <w:multiLevelType w:val="hybridMultilevel"/>
    <w:tmpl w:val="7A7416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EB424A"/>
    <w:multiLevelType w:val="hybridMultilevel"/>
    <w:tmpl w:val="9438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4E6D1D"/>
    <w:multiLevelType w:val="hybridMultilevel"/>
    <w:tmpl w:val="9104C13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76D5E5B"/>
    <w:multiLevelType w:val="hybridMultilevel"/>
    <w:tmpl w:val="0298D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CD1E34"/>
    <w:multiLevelType w:val="hybridMultilevel"/>
    <w:tmpl w:val="CE123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CE4E90"/>
    <w:multiLevelType w:val="hybridMultilevel"/>
    <w:tmpl w:val="594AC3A6"/>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9">
    <w:nsid w:val="1FB21598"/>
    <w:multiLevelType w:val="hybridMultilevel"/>
    <w:tmpl w:val="29F26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9A5DD1"/>
    <w:multiLevelType w:val="hybridMultilevel"/>
    <w:tmpl w:val="E33C35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417757"/>
    <w:multiLevelType w:val="hybridMultilevel"/>
    <w:tmpl w:val="34E8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432525"/>
    <w:multiLevelType w:val="hybridMultilevel"/>
    <w:tmpl w:val="99B0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C61FEF"/>
    <w:multiLevelType w:val="hybridMultilevel"/>
    <w:tmpl w:val="05B06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C4059A"/>
    <w:multiLevelType w:val="hybridMultilevel"/>
    <w:tmpl w:val="97A65ADE"/>
    <w:lvl w:ilvl="0" w:tplc="08090001">
      <w:start w:val="1"/>
      <w:numFmt w:val="bullet"/>
      <w:lvlText w:val=""/>
      <w:lvlJc w:val="left"/>
      <w:pPr>
        <w:ind w:left="360" w:hanging="360"/>
      </w:pPr>
      <w:rPr>
        <w:rFonts w:ascii="Symbol" w:hAnsi="Symbol" w:hint="default"/>
      </w:rPr>
    </w:lvl>
    <w:lvl w:ilvl="1" w:tplc="87B4A284">
      <w:numFmt w:val="bullet"/>
      <w:lvlText w:val="•"/>
      <w:lvlJc w:val="left"/>
      <w:pPr>
        <w:ind w:left="1440" w:hanging="720"/>
      </w:pPr>
      <w:rPr>
        <w:rFonts w:ascii="Arial" w:eastAsia="SimSu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C9B6EDA"/>
    <w:multiLevelType w:val="hybridMultilevel"/>
    <w:tmpl w:val="D2385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106A7A"/>
    <w:multiLevelType w:val="hybridMultilevel"/>
    <w:tmpl w:val="1F1E0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F6331D"/>
    <w:multiLevelType w:val="hybridMultilevel"/>
    <w:tmpl w:val="4FD894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1AF5334"/>
    <w:multiLevelType w:val="hybridMultilevel"/>
    <w:tmpl w:val="8EB8B750"/>
    <w:lvl w:ilvl="0" w:tplc="2078FC88">
      <w:start w:val="1"/>
      <w:numFmt w:val="bullet"/>
      <w:lvlText w:val="•"/>
      <w:lvlJc w:val="left"/>
      <w:pPr>
        <w:tabs>
          <w:tab w:val="num" w:pos="720"/>
        </w:tabs>
        <w:ind w:left="720" w:hanging="360"/>
      </w:pPr>
      <w:rPr>
        <w:rFonts w:ascii="Arial" w:hAnsi="Arial" w:hint="default"/>
      </w:rPr>
    </w:lvl>
    <w:lvl w:ilvl="1" w:tplc="958E0B3C" w:tentative="1">
      <w:start w:val="1"/>
      <w:numFmt w:val="bullet"/>
      <w:lvlText w:val="•"/>
      <w:lvlJc w:val="left"/>
      <w:pPr>
        <w:tabs>
          <w:tab w:val="num" w:pos="1440"/>
        </w:tabs>
        <w:ind w:left="1440" w:hanging="360"/>
      </w:pPr>
      <w:rPr>
        <w:rFonts w:ascii="Arial" w:hAnsi="Arial" w:hint="default"/>
      </w:rPr>
    </w:lvl>
    <w:lvl w:ilvl="2" w:tplc="69DA5E56" w:tentative="1">
      <w:start w:val="1"/>
      <w:numFmt w:val="bullet"/>
      <w:lvlText w:val="•"/>
      <w:lvlJc w:val="left"/>
      <w:pPr>
        <w:tabs>
          <w:tab w:val="num" w:pos="2160"/>
        </w:tabs>
        <w:ind w:left="2160" w:hanging="360"/>
      </w:pPr>
      <w:rPr>
        <w:rFonts w:ascii="Arial" w:hAnsi="Arial" w:hint="default"/>
      </w:rPr>
    </w:lvl>
    <w:lvl w:ilvl="3" w:tplc="A762062A" w:tentative="1">
      <w:start w:val="1"/>
      <w:numFmt w:val="bullet"/>
      <w:lvlText w:val="•"/>
      <w:lvlJc w:val="left"/>
      <w:pPr>
        <w:tabs>
          <w:tab w:val="num" w:pos="2880"/>
        </w:tabs>
        <w:ind w:left="2880" w:hanging="360"/>
      </w:pPr>
      <w:rPr>
        <w:rFonts w:ascii="Arial" w:hAnsi="Arial" w:hint="default"/>
      </w:rPr>
    </w:lvl>
    <w:lvl w:ilvl="4" w:tplc="FD487110" w:tentative="1">
      <w:start w:val="1"/>
      <w:numFmt w:val="bullet"/>
      <w:lvlText w:val="•"/>
      <w:lvlJc w:val="left"/>
      <w:pPr>
        <w:tabs>
          <w:tab w:val="num" w:pos="3600"/>
        </w:tabs>
        <w:ind w:left="3600" w:hanging="360"/>
      </w:pPr>
      <w:rPr>
        <w:rFonts w:ascii="Arial" w:hAnsi="Arial" w:hint="default"/>
      </w:rPr>
    </w:lvl>
    <w:lvl w:ilvl="5" w:tplc="10E8E80C" w:tentative="1">
      <w:start w:val="1"/>
      <w:numFmt w:val="bullet"/>
      <w:lvlText w:val="•"/>
      <w:lvlJc w:val="left"/>
      <w:pPr>
        <w:tabs>
          <w:tab w:val="num" w:pos="4320"/>
        </w:tabs>
        <w:ind w:left="4320" w:hanging="360"/>
      </w:pPr>
      <w:rPr>
        <w:rFonts w:ascii="Arial" w:hAnsi="Arial" w:hint="default"/>
      </w:rPr>
    </w:lvl>
    <w:lvl w:ilvl="6" w:tplc="BB5EA254" w:tentative="1">
      <w:start w:val="1"/>
      <w:numFmt w:val="bullet"/>
      <w:lvlText w:val="•"/>
      <w:lvlJc w:val="left"/>
      <w:pPr>
        <w:tabs>
          <w:tab w:val="num" w:pos="5040"/>
        </w:tabs>
        <w:ind w:left="5040" w:hanging="360"/>
      </w:pPr>
      <w:rPr>
        <w:rFonts w:ascii="Arial" w:hAnsi="Arial" w:hint="default"/>
      </w:rPr>
    </w:lvl>
    <w:lvl w:ilvl="7" w:tplc="0372751C" w:tentative="1">
      <w:start w:val="1"/>
      <w:numFmt w:val="bullet"/>
      <w:lvlText w:val="•"/>
      <w:lvlJc w:val="left"/>
      <w:pPr>
        <w:tabs>
          <w:tab w:val="num" w:pos="5760"/>
        </w:tabs>
        <w:ind w:left="5760" w:hanging="360"/>
      </w:pPr>
      <w:rPr>
        <w:rFonts w:ascii="Arial" w:hAnsi="Arial" w:hint="default"/>
      </w:rPr>
    </w:lvl>
    <w:lvl w:ilvl="8" w:tplc="394CAA4A" w:tentative="1">
      <w:start w:val="1"/>
      <w:numFmt w:val="bullet"/>
      <w:lvlText w:val="•"/>
      <w:lvlJc w:val="left"/>
      <w:pPr>
        <w:tabs>
          <w:tab w:val="num" w:pos="6480"/>
        </w:tabs>
        <w:ind w:left="6480" w:hanging="360"/>
      </w:pPr>
      <w:rPr>
        <w:rFonts w:ascii="Arial" w:hAnsi="Arial" w:hint="default"/>
      </w:rPr>
    </w:lvl>
  </w:abstractNum>
  <w:abstractNum w:abstractNumId="19">
    <w:nsid w:val="32F06DF4"/>
    <w:multiLevelType w:val="hybridMultilevel"/>
    <w:tmpl w:val="DC542C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35635DC"/>
    <w:multiLevelType w:val="hybridMultilevel"/>
    <w:tmpl w:val="0914B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4024460"/>
    <w:multiLevelType w:val="hybridMultilevel"/>
    <w:tmpl w:val="A886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8D04DD"/>
    <w:multiLevelType w:val="hybridMultilevel"/>
    <w:tmpl w:val="7D2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AA784B"/>
    <w:multiLevelType w:val="hybridMultilevel"/>
    <w:tmpl w:val="45147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F84FD0"/>
    <w:multiLevelType w:val="hybridMultilevel"/>
    <w:tmpl w:val="662AB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DE4525"/>
    <w:multiLevelType w:val="hybridMultilevel"/>
    <w:tmpl w:val="D1DA29A8"/>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26">
    <w:nsid w:val="5EF22281"/>
    <w:multiLevelType w:val="hybridMultilevel"/>
    <w:tmpl w:val="EFCC0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031016"/>
    <w:multiLevelType w:val="hybridMultilevel"/>
    <w:tmpl w:val="959AD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AA0986"/>
    <w:multiLevelType w:val="hybridMultilevel"/>
    <w:tmpl w:val="3AD8CF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F130AA"/>
    <w:multiLevelType w:val="hybridMultilevel"/>
    <w:tmpl w:val="5BD4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6A057D"/>
    <w:multiLevelType w:val="multilevel"/>
    <w:tmpl w:val="57166B0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0AF3275"/>
    <w:multiLevelType w:val="hybridMultilevel"/>
    <w:tmpl w:val="D8B88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C73588"/>
    <w:multiLevelType w:val="hybridMultilevel"/>
    <w:tmpl w:val="C81C79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C866D8A"/>
    <w:multiLevelType w:val="hybridMultilevel"/>
    <w:tmpl w:val="0E3C99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E696723"/>
    <w:multiLevelType w:val="hybridMultilevel"/>
    <w:tmpl w:val="FFC6E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A12E17"/>
    <w:multiLevelType w:val="multilevel"/>
    <w:tmpl w:val="57166B0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8"/>
  </w:num>
  <w:num w:numId="3">
    <w:abstractNumId w:val="14"/>
  </w:num>
  <w:num w:numId="4">
    <w:abstractNumId w:val="33"/>
  </w:num>
  <w:num w:numId="5">
    <w:abstractNumId w:val="32"/>
  </w:num>
  <w:num w:numId="6">
    <w:abstractNumId w:val="28"/>
  </w:num>
  <w:num w:numId="7">
    <w:abstractNumId w:val="17"/>
  </w:num>
  <w:num w:numId="8">
    <w:abstractNumId w:val="10"/>
  </w:num>
  <w:num w:numId="9">
    <w:abstractNumId w:val="19"/>
  </w:num>
  <w:num w:numId="10">
    <w:abstractNumId w:val="4"/>
  </w:num>
  <w:num w:numId="11">
    <w:abstractNumId w:val="20"/>
  </w:num>
  <w:num w:numId="12">
    <w:abstractNumId w:val="5"/>
  </w:num>
  <w:num w:numId="13">
    <w:abstractNumId w:val="3"/>
  </w:num>
  <w:num w:numId="14">
    <w:abstractNumId w:val="30"/>
  </w:num>
  <w:num w:numId="15">
    <w:abstractNumId w:val="31"/>
  </w:num>
  <w:num w:numId="16">
    <w:abstractNumId w:val="9"/>
  </w:num>
  <w:num w:numId="17">
    <w:abstractNumId w:val="16"/>
  </w:num>
  <w:num w:numId="18">
    <w:abstractNumId w:val="22"/>
  </w:num>
  <w:num w:numId="19">
    <w:abstractNumId w:val="21"/>
  </w:num>
  <w:num w:numId="20">
    <w:abstractNumId w:val="6"/>
  </w:num>
  <w:num w:numId="21">
    <w:abstractNumId w:val="7"/>
  </w:num>
  <w:num w:numId="22">
    <w:abstractNumId w:val="27"/>
  </w:num>
  <w:num w:numId="23">
    <w:abstractNumId w:val="18"/>
  </w:num>
  <w:num w:numId="24">
    <w:abstractNumId w:val="12"/>
  </w:num>
  <w:num w:numId="25">
    <w:abstractNumId w:val="13"/>
  </w:num>
  <w:num w:numId="26">
    <w:abstractNumId w:val="2"/>
  </w:num>
  <w:num w:numId="27">
    <w:abstractNumId w:val="23"/>
  </w:num>
  <w:num w:numId="28">
    <w:abstractNumId w:val="26"/>
  </w:num>
  <w:num w:numId="29">
    <w:abstractNumId w:val="15"/>
  </w:num>
  <w:num w:numId="30">
    <w:abstractNumId w:val="34"/>
  </w:num>
  <w:num w:numId="31">
    <w:abstractNumId w:val="1"/>
  </w:num>
  <w:num w:numId="32">
    <w:abstractNumId w:val="29"/>
  </w:num>
  <w:num w:numId="33">
    <w:abstractNumId w:val="11"/>
  </w:num>
  <w:num w:numId="34">
    <w:abstractNumId w:val="0"/>
  </w:num>
  <w:num w:numId="35">
    <w:abstractNumId w:val="24"/>
  </w:num>
  <w:num w:numId="36">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o:colormru v:ext="edit" colors="#dd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941"/>
    <w:rsid w:val="00006405"/>
    <w:rsid w:val="0000761A"/>
    <w:rsid w:val="00016CA0"/>
    <w:rsid w:val="00017CA9"/>
    <w:rsid w:val="00020DE2"/>
    <w:rsid w:val="000212BC"/>
    <w:rsid w:val="0002289C"/>
    <w:rsid w:val="000241DF"/>
    <w:rsid w:val="00025D95"/>
    <w:rsid w:val="00034FB3"/>
    <w:rsid w:val="00036BB2"/>
    <w:rsid w:val="0005126B"/>
    <w:rsid w:val="00051AB7"/>
    <w:rsid w:val="00064F44"/>
    <w:rsid w:val="00066DED"/>
    <w:rsid w:val="00066ED1"/>
    <w:rsid w:val="00067498"/>
    <w:rsid w:val="0007036F"/>
    <w:rsid w:val="0007040E"/>
    <w:rsid w:val="00077B37"/>
    <w:rsid w:val="00086A41"/>
    <w:rsid w:val="00094F77"/>
    <w:rsid w:val="000953D9"/>
    <w:rsid w:val="000A11CF"/>
    <w:rsid w:val="000A15C8"/>
    <w:rsid w:val="000A1AB1"/>
    <w:rsid w:val="000A4F21"/>
    <w:rsid w:val="000A5D2D"/>
    <w:rsid w:val="000B0031"/>
    <w:rsid w:val="000B30D6"/>
    <w:rsid w:val="000C1CCA"/>
    <w:rsid w:val="000C3FF1"/>
    <w:rsid w:val="000D053B"/>
    <w:rsid w:val="000D1C6F"/>
    <w:rsid w:val="000D43A9"/>
    <w:rsid w:val="000D7184"/>
    <w:rsid w:val="000E42ED"/>
    <w:rsid w:val="000E58F5"/>
    <w:rsid w:val="000F669F"/>
    <w:rsid w:val="000F7E4D"/>
    <w:rsid w:val="0010356E"/>
    <w:rsid w:val="00112461"/>
    <w:rsid w:val="00114E68"/>
    <w:rsid w:val="00117263"/>
    <w:rsid w:val="00124FD9"/>
    <w:rsid w:val="0012505B"/>
    <w:rsid w:val="00126BC5"/>
    <w:rsid w:val="00130FFF"/>
    <w:rsid w:val="0013312C"/>
    <w:rsid w:val="001433DA"/>
    <w:rsid w:val="00145342"/>
    <w:rsid w:val="0014547D"/>
    <w:rsid w:val="001500D7"/>
    <w:rsid w:val="0015058D"/>
    <w:rsid w:val="00153A4C"/>
    <w:rsid w:val="00153E15"/>
    <w:rsid w:val="00154873"/>
    <w:rsid w:val="00154B14"/>
    <w:rsid w:val="001602E8"/>
    <w:rsid w:val="0016531A"/>
    <w:rsid w:val="00170026"/>
    <w:rsid w:val="0017318E"/>
    <w:rsid w:val="00177919"/>
    <w:rsid w:val="001822C3"/>
    <w:rsid w:val="00184067"/>
    <w:rsid w:val="00187470"/>
    <w:rsid w:val="001905B3"/>
    <w:rsid w:val="00190F94"/>
    <w:rsid w:val="0019284B"/>
    <w:rsid w:val="0019351E"/>
    <w:rsid w:val="00197EAB"/>
    <w:rsid w:val="001A00FB"/>
    <w:rsid w:val="001A1EA4"/>
    <w:rsid w:val="001B0122"/>
    <w:rsid w:val="001B7875"/>
    <w:rsid w:val="001C0991"/>
    <w:rsid w:val="001C0C6E"/>
    <w:rsid w:val="001C1849"/>
    <w:rsid w:val="001C25FA"/>
    <w:rsid w:val="001C27D6"/>
    <w:rsid w:val="001D1447"/>
    <w:rsid w:val="001D2857"/>
    <w:rsid w:val="001D5784"/>
    <w:rsid w:val="001D634D"/>
    <w:rsid w:val="001D77B8"/>
    <w:rsid w:val="001E12E6"/>
    <w:rsid w:val="001E2D2C"/>
    <w:rsid w:val="001E7448"/>
    <w:rsid w:val="001F270A"/>
    <w:rsid w:val="001F4777"/>
    <w:rsid w:val="001F563F"/>
    <w:rsid w:val="001F5E0B"/>
    <w:rsid w:val="001F686E"/>
    <w:rsid w:val="001F7B10"/>
    <w:rsid w:val="00204E12"/>
    <w:rsid w:val="002058A4"/>
    <w:rsid w:val="00210390"/>
    <w:rsid w:val="00211AA2"/>
    <w:rsid w:val="00213BE8"/>
    <w:rsid w:val="00215F25"/>
    <w:rsid w:val="00217717"/>
    <w:rsid w:val="00221777"/>
    <w:rsid w:val="002218F2"/>
    <w:rsid w:val="0022254F"/>
    <w:rsid w:val="002226E0"/>
    <w:rsid w:val="0023127C"/>
    <w:rsid w:val="00232E70"/>
    <w:rsid w:val="00237BEE"/>
    <w:rsid w:val="00241BB4"/>
    <w:rsid w:val="00241BE8"/>
    <w:rsid w:val="00242907"/>
    <w:rsid w:val="00244436"/>
    <w:rsid w:val="0024582D"/>
    <w:rsid w:val="0025597D"/>
    <w:rsid w:val="002559AF"/>
    <w:rsid w:val="00261E15"/>
    <w:rsid w:val="00261FDA"/>
    <w:rsid w:val="002621DA"/>
    <w:rsid w:val="00262A26"/>
    <w:rsid w:val="00264AEE"/>
    <w:rsid w:val="002670FF"/>
    <w:rsid w:val="002677B2"/>
    <w:rsid w:val="00267BA7"/>
    <w:rsid w:val="002705BA"/>
    <w:rsid w:val="00274494"/>
    <w:rsid w:val="0027494A"/>
    <w:rsid w:val="002763AC"/>
    <w:rsid w:val="00277F95"/>
    <w:rsid w:val="00280687"/>
    <w:rsid w:val="002811B9"/>
    <w:rsid w:val="00292A8A"/>
    <w:rsid w:val="00295EE4"/>
    <w:rsid w:val="002A0287"/>
    <w:rsid w:val="002A1086"/>
    <w:rsid w:val="002A368D"/>
    <w:rsid w:val="002A3C72"/>
    <w:rsid w:val="002B0C29"/>
    <w:rsid w:val="002B24EE"/>
    <w:rsid w:val="002B2CCC"/>
    <w:rsid w:val="002B6FCE"/>
    <w:rsid w:val="002C0B12"/>
    <w:rsid w:val="002C5C5B"/>
    <w:rsid w:val="002C7AD1"/>
    <w:rsid w:val="002D14DF"/>
    <w:rsid w:val="002D42A7"/>
    <w:rsid w:val="002D44B7"/>
    <w:rsid w:val="002E115C"/>
    <w:rsid w:val="002F1D48"/>
    <w:rsid w:val="002F2941"/>
    <w:rsid w:val="002F2ECE"/>
    <w:rsid w:val="002F3323"/>
    <w:rsid w:val="002F540A"/>
    <w:rsid w:val="00306B94"/>
    <w:rsid w:val="00306E81"/>
    <w:rsid w:val="0030797B"/>
    <w:rsid w:val="0031167D"/>
    <w:rsid w:val="0031499F"/>
    <w:rsid w:val="00315659"/>
    <w:rsid w:val="003156EC"/>
    <w:rsid w:val="00325B5B"/>
    <w:rsid w:val="00327506"/>
    <w:rsid w:val="00327FE6"/>
    <w:rsid w:val="00334739"/>
    <w:rsid w:val="00335DA2"/>
    <w:rsid w:val="00342052"/>
    <w:rsid w:val="003425BB"/>
    <w:rsid w:val="00343371"/>
    <w:rsid w:val="00343DF4"/>
    <w:rsid w:val="003610A7"/>
    <w:rsid w:val="003614B4"/>
    <w:rsid w:val="00364345"/>
    <w:rsid w:val="00365668"/>
    <w:rsid w:val="00365E71"/>
    <w:rsid w:val="0036638B"/>
    <w:rsid w:val="003666EC"/>
    <w:rsid w:val="00371BB1"/>
    <w:rsid w:val="00385979"/>
    <w:rsid w:val="00390CCB"/>
    <w:rsid w:val="003933A6"/>
    <w:rsid w:val="003A22C4"/>
    <w:rsid w:val="003A2575"/>
    <w:rsid w:val="003A2AA7"/>
    <w:rsid w:val="003B2504"/>
    <w:rsid w:val="003B43B3"/>
    <w:rsid w:val="003C3C9C"/>
    <w:rsid w:val="003D1243"/>
    <w:rsid w:val="003D32AB"/>
    <w:rsid w:val="003D38F4"/>
    <w:rsid w:val="003D6CB9"/>
    <w:rsid w:val="003D7F1F"/>
    <w:rsid w:val="003E023C"/>
    <w:rsid w:val="003E3AB7"/>
    <w:rsid w:val="003F6AC0"/>
    <w:rsid w:val="003F7F2C"/>
    <w:rsid w:val="00402180"/>
    <w:rsid w:val="004057D8"/>
    <w:rsid w:val="00407BD9"/>
    <w:rsid w:val="00414E27"/>
    <w:rsid w:val="004162F9"/>
    <w:rsid w:val="00423A09"/>
    <w:rsid w:val="004255A7"/>
    <w:rsid w:val="00430ACC"/>
    <w:rsid w:val="00433252"/>
    <w:rsid w:val="00433BCF"/>
    <w:rsid w:val="00435F77"/>
    <w:rsid w:val="00441590"/>
    <w:rsid w:val="00443D1F"/>
    <w:rsid w:val="0045472E"/>
    <w:rsid w:val="00455D10"/>
    <w:rsid w:val="0045710B"/>
    <w:rsid w:val="0045729B"/>
    <w:rsid w:val="00461B7B"/>
    <w:rsid w:val="00461F95"/>
    <w:rsid w:val="00464246"/>
    <w:rsid w:val="00465D28"/>
    <w:rsid w:val="00483676"/>
    <w:rsid w:val="00485BAC"/>
    <w:rsid w:val="0048674B"/>
    <w:rsid w:val="0048784B"/>
    <w:rsid w:val="00492229"/>
    <w:rsid w:val="00497B1A"/>
    <w:rsid w:val="004A122C"/>
    <w:rsid w:val="004B4581"/>
    <w:rsid w:val="004C040F"/>
    <w:rsid w:val="004C4540"/>
    <w:rsid w:val="004D0F24"/>
    <w:rsid w:val="004D2DEA"/>
    <w:rsid w:val="004D3B2C"/>
    <w:rsid w:val="004D61E2"/>
    <w:rsid w:val="004E14A8"/>
    <w:rsid w:val="004E411D"/>
    <w:rsid w:val="004E6DA0"/>
    <w:rsid w:val="004F450D"/>
    <w:rsid w:val="00506A48"/>
    <w:rsid w:val="00511AFD"/>
    <w:rsid w:val="00512574"/>
    <w:rsid w:val="00512BE5"/>
    <w:rsid w:val="00530D9C"/>
    <w:rsid w:val="0053178F"/>
    <w:rsid w:val="00533B23"/>
    <w:rsid w:val="005343C3"/>
    <w:rsid w:val="00536DEE"/>
    <w:rsid w:val="0053782E"/>
    <w:rsid w:val="00541636"/>
    <w:rsid w:val="00541E0D"/>
    <w:rsid w:val="00541FA4"/>
    <w:rsid w:val="00542E9D"/>
    <w:rsid w:val="00544AFC"/>
    <w:rsid w:val="00546465"/>
    <w:rsid w:val="0054722F"/>
    <w:rsid w:val="0055233C"/>
    <w:rsid w:val="005546FB"/>
    <w:rsid w:val="00563DDD"/>
    <w:rsid w:val="00564DC4"/>
    <w:rsid w:val="0056532B"/>
    <w:rsid w:val="00565C6C"/>
    <w:rsid w:val="0056646B"/>
    <w:rsid w:val="00574CA2"/>
    <w:rsid w:val="00575BD7"/>
    <w:rsid w:val="00581AB0"/>
    <w:rsid w:val="00581AD3"/>
    <w:rsid w:val="00581E9B"/>
    <w:rsid w:val="00583A04"/>
    <w:rsid w:val="00591E27"/>
    <w:rsid w:val="005964A4"/>
    <w:rsid w:val="005A0707"/>
    <w:rsid w:val="005A673D"/>
    <w:rsid w:val="005B7FF1"/>
    <w:rsid w:val="005C1C7A"/>
    <w:rsid w:val="005C23FA"/>
    <w:rsid w:val="005C5DD4"/>
    <w:rsid w:val="005C768C"/>
    <w:rsid w:val="005D5A57"/>
    <w:rsid w:val="005D6AF2"/>
    <w:rsid w:val="005D783C"/>
    <w:rsid w:val="005E0837"/>
    <w:rsid w:val="005E412F"/>
    <w:rsid w:val="005E6637"/>
    <w:rsid w:val="005F124E"/>
    <w:rsid w:val="005F44AF"/>
    <w:rsid w:val="00601707"/>
    <w:rsid w:val="0060324E"/>
    <w:rsid w:val="00606883"/>
    <w:rsid w:val="0060764C"/>
    <w:rsid w:val="006136F5"/>
    <w:rsid w:val="00617E1D"/>
    <w:rsid w:val="00623F1F"/>
    <w:rsid w:val="00632F33"/>
    <w:rsid w:val="0064502E"/>
    <w:rsid w:val="00646CAE"/>
    <w:rsid w:val="0065172A"/>
    <w:rsid w:val="006530E3"/>
    <w:rsid w:val="00655ACC"/>
    <w:rsid w:val="0065629B"/>
    <w:rsid w:val="0066240B"/>
    <w:rsid w:val="00665A8B"/>
    <w:rsid w:val="0067029D"/>
    <w:rsid w:val="0067432C"/>
    <w:rsid w:val="00675552"/>
    <w:rsid w:val="0067781D"/>
    <w:rsid w:val="0068273C"/>
    <w:rsid w:val="00684DD5"/>
    <w:rsid w:val="006931C0"/>
    <w:rsid w:val="006A0FAB"/>
    <w:rsid w:val="006A4509"/>
    <w:rsid w:val="006B6C41"/>
    <w:rsid w:val="006C2E52"/>
    <w:rsid w:val="006D5AF8"/>
    <w:rsid w:val="006D660E"/>
    <w:rsid w:val="006D6DFE"/>
    <w:rsid w:val="006E15AC"/>
    <w:rsid w:val="006E1E8D"/>
    <w:rsid w:val="006F136A"/>
    <w:rsid w:val="00702413"/>
    <w:rsid w:val="007029C1"/>
    <w:rsid w:val="0070627B"/>
    <w:rsid w:val="0071745B"/>
    <w:rsid w:val="0073767F"/>
    <w:rsid w:val="00746380"/>
    <w:rsid w:val="007479B4"/>
    <w:rsid w:val="00747D12"/>
    <w:rsid w:val="00763749"/>
    <w:rsid w:val="00764945"/>
    <w:rsid w:val="00765626"/>
    <w:rsid w:val="00767203"/>
    <w:rsid w:val="00767698"/>
    <w:rsid w:val="007676C4"/>
    <w:rsid w:val="00770423"/>
    <w:rsid w:val="00783589"/>
    <w:rsid w:val="00791056"/>
    <w:rsid w:val="0079137B"/>
    <w:rsid w:val="00792EB0"/>
    <w:rsid w:val="007A37D4"/>
    <w:rsid w:val="007A4A88"/>
    <w:rsid w:val="007B243A"/>
    <w:rsid w:val="007C287F"/>
    <w:rsid w:val="007C4B40"/>
    <w:rsid w:val="007C5D9E"/>
    <w:rsid w:val="007D5A59"/>
    <w:rsid w:val="007D6C81"/>
    <w:rsid w:val="007D6FA3"/>
    <w:rsid w:val="007D7F9F"/>
    <w:rsid w:val="007E4A50"/>
    <w:rsid w:val="007E7994"/>
    <w:rsid w:val="007E7DDC"/>
    <w:rsid w:val="007F0350"/>
    <w:rsid w:val="007F497C"/>
    <w:rsid w:val="007F7728"/>
    <w:rsid w:val="00801120"/>
    <w:rsid w:val="0080480E"/>
    <w:rsid w:val="00807686"/>
    <w:rsid w:val="008103A5"/>
    <w:rsid w:val="00810B9A"/>
    <w:rsid w:val="00814E31"/>
    <w:rsid w:val="0081601E"/>
    <w:rsid w:val="00816607"/>
    <w:rsid w:val="008260F4"/>
    <w:rsid w:val="0082660B"/>
    <w:rsid w:val="008272CA"/>
    <w:rsid w:val="0083338A"/>
    <w:rsid w:val="00834AC8"/>
    <w:rsid w:val="00834C56"/>
    <w:rsid w:val="008377C6"/>
    <w:rsid w:val="00844C11"/>
    <w:rsid w:val="00845527"/>
    <w:rsid w:val="00851CBA"/>
    <w:rsid w:val="008540F1"/>
    <w:rsid w:val="008551FB"/>
    <w:rsid w:val="008568A8"/>
    <w:rsid w:val="00856922"/>
    <w:rsid w:val="00861564"/>
    <w:rsid w:val="00863B5A"/>
    <w:rsid w:val="0086738C"/>
    <w:rsid w:val="00870C68"/>
    <w:rsid w:val="00870D53"/>
    <w:rsid w:val="0087135F"/>
    <w:rsid w:val="008724E6"/>
    <w:rsid w:val="008727E0"/>
    <w:rsid w:val="0087641A"/>
    <w:rsid w:val="00883144"/>
    <w:rsid w:val="0088586A"/>
    <w:rsid w:val="00885A85"/>
    <w:rsid w:val="008935D2"/>
    <w:rsid w:val="008968E9"/>
    <w:rsid w:val="00897D0D"/>
    <w:rsid w:val="008A08FD"/>
    <w:rsid w:val="008A305B"/>
    <w:rsid w:val="008A6120"/>
    <w:rsid w:val="008A6299"/>
    <w:rsid w:val="008B37D7"/>
    <w:rsid w:val="008B4BE0"/>
    <w:rsid w:val="008B53F5"/>
    <w:rsid w:val="008C5B60"/>
    <w:rsid w:val="008D19C4"/>
    <w:rsid w:val="008D489F"/>
    <w:rsid w:val="008E0943"/>
    <w:rsid w:val="008E1642"/>
    <w:rsid w:val="008E588B"/>
    <w:rsid w:val="008E6AAD"/>
    <w:rsid w:val="008E71DF"/>
    <w:rsid w:val="008E7F5E"/>
    <w:rsid w:val="008F00B9"/>
    <w:rsid w:val="008F1A99"/>
    <w:rsid w:val="008F42A1"/>
    <w:rsid w:val="008F4D90"/>
    <w:rsid w:val="00903822"/>
    <w:rsid w:val="009051D2"/>
    <w:rsid w:val="00911AC9"/>
    <w:rsid w:val="00913F26"/>
    <w:rsid w:val="009178D8"/>
    <w:rsid w:val="00922DEC"/>
    <w:rsid w:val="00930195"/>
    <w:rsid w:val="00934421"/>
    <w:rsid w:val="00935B5A"/>
    <w:rsid w:val="00937BF1"/>
    <w:rsid w:val="009430BD"/>
    <w:rsid w:val="00943CC8"/>
    <w:rsid w:val="00946C14"/>
    <w:rsid w:val="009472E8"/>
    <w:rsid w:val="0095231B"/>
    <w:rsid w:val="00952EAF"/>
    <w:rsid w:val="00954BB4"/>
    <w:rsid w:val="0095679E"/>
    <w:rsid w:val="0096159B"/>
    <w:rsid w:val="00961734"/>
    <w:rsid w:val="009661C9"/>
    <w:rsid w:val="00977DE0"/>
    <w:rsid w:val="009802BB"/>
    <w:rsid w:val="00990D9D"/>
    <w:rsid w:val="00991B46"/>
    <w:rsid w:val="00991B54"/>
    <w:rsid w:val="00994C29"/>
    <w:rsid w:val="00997F8C"/>
    <w:rsid w:val="009A1A9D"/>
    <w:rsid w:val="009A3BE4"/>
    <w:rsid w:val="009B0AEB"/>
    <w:rsid w:val="009C339E"/>
    <w:rsid w:val="009C5DBF"/>
    <w:rsid w:val="009C67AC"/>
    <w:rsid w:val="009E1CF2"/>
    <w:rsid w:val="009E1FAF"/>
    <w:rsid w:val="009E4A52"/>
    <w:rsid w:val="009E761A"/>
    <w:rsid w:val="009F5DD2"/>
    <w:rsid w:val="009F752E"/>
    <w:rsid w:val="009F794A"/>
    <w:rsid w:val="00A01B34"/>
    <w:rsid w:val="00A02CF4"/>
    <w:rsid w:val="00A05E8B"/>
    <w:rsid w:val="00A0664D"/>
    <w:rsid w:val="00A13607"/>
    <w:rsid w:val="00A15212"/>
    <w:rsid w:val="00A2386A"/>
    <w:rsid w:val="00A26C01"/>
    <w:rsid w:val="00A321EC"/>
    <w:rsid w:val="00A33A8E"/>
    <w:rsid w:val="00A34B57"/>
    <w:rsid w:val="00A41C9A"/>
    <w:rsid w:val="00A41D7D"/>
    <w:rsid w:val="00A46080"/>
    <w:rsid w:val="00A51613"/>
    <w:rsid w:val="00A52618"/>
    <w:rsid w:val="00A6240E"/>
    <w:rsid w:val="00A6309A"/>
    <w:rsid w:val="00A646BD"/>
    <w:rsid w:val="00A6550D"/>
    <w:rsid w:val="00A67D76"/>
    <w:rsid w:val="00A70B81"/>
    <w:rsid w:val="00A72F46"/>
    <w:rsid w:val="00A751D3"/>
    <w:rsid w:val="00A77AC6"/>
    <w:rsid w:val="00A83CFA"/>
    <w:rsid w:val="00A84334"/>
    <w:rsid w:val="00A84FFC"/>
    <w:rsid w:val="00A9654B"/>
    <w:rsid w:val="00AA7347"/>
    <w:rsid w:val="00AB10D9"/>
    <w:rsid w:val="00AB34A3"/>
    <w:rsid w:val="00AB3D9F"/>
    <w:rsid w:val="00AC1601"/>
    <w:rsid w:val="00AC18B4"/>
    <w:rsid w:val="00AD0782"/>
    <w:rsid w:val="00AD53DD"/>
    <w:rsid w:val="00AD5D43"/>
    <w:rsid w:val="00AE0D72"/>
    <w:rsid w:val="00AE18B6"/>
    <w:rsid w:val="00AE40F4"/>
    <w:rsid w:val="00AE69AB"/>
    <w:rsid w:val="00AE7C87"/>
    <w:rsid w:val="00AF349B"/>
    <w:rsid w:val="00B00B8E"/>
    <w:rsid w:val="00B02851"/>
    <w:rsid w:val="00B05390"/>
    <w:rsid w:val="00B12EBD"/>
    <w:rsid w:val="00B20FF1"/>
    <w:rsid w:val="00B2165E"/>
    <w:rsid w:val="00B237DE"/>
    <w:rsid w:val="00B336B4"/>
    <w:rsid w:val="00B3392F"/>
    <w:rsid w:val="00B36CB3"/>
    <w:rsid w:val="00B40494"/>
    <w:rsid w:val="00B4074F"/>
    <w:rsid w:val="00B40F9C"/>
    <w:rsid w:val="00B41202"/>
    <w:rsid w:val="00B4245B"/>
    <w:rsid w:val="00B44187"/>
    <w:rsid w:val="00B446C0"/>
    <w:rsid w:val="00B56A51"/>
    <w:rsid w:val="00B71637"/>
    <w:rsid w:val="00B752F4"/>
    <w:rsid w:val="00B76B33"/>
    <w:rsid w:val="00B807B2"/>
    <w:rsid w:val="00B83915"/>
    <w:rsid w:val="00B843C2"/>
    <w:rsid w:val="00B84FD6"/>
    <w:rsid w:val="00B8534A"/>
    <w:rsid w:val="00B90B38"/>
    <w:rsid w:val="00B940C9"/>
    <w:rsid w:val="00B9706C"/>
    <w:rsid w:val="00B97D9E"/>
    <w:rsid w:val="00BA0F77"/>
    <w:rsid w:val="00BA4851"/>
    <w:rsid w:val="00BB12B3"/>
    <w:rsid w:val="00BB1699"/>
    <w:rsid w:val="00BB4EF1"/>
    <w:rsid w:val="00BB5890"/>
    <w:rsid w:val="00BC0403"/>
    <w:rsid w:val="00BC18E6"/>
    <w:rsid w:val="00BC262D"/>
    <w:rsid w:val="00BC7D62"/>
    <w:rsid w:val="00BD7C8B"/>
    <w:rsid w:val="00BE2F6F"/>
    <w:rsid w:val="00BF1120"/>
    <w:rsid w:val="00BF5ABE"/>
    <w:rsid w:val="00C02B9F"/>
    <w:rsid w:val="00C05DC7"/>
    <w:rsid w:val="00C063A5"/>
    <w:rsid w:val="00C15B43"/>
    <w:rsid w:val="00C1755D"/>
    <w:rsid w:val="00C202DC"/>
    <w:rsid w:val="00C2284B"/>
    <w:rsid w:val="00C27F6B"/>
    <w:rsid w:val="00C42809"/>
    <w:rsid w:val="00C4357B"/>
    <w:rsid w:val="00C43ED3"/>
    <w:rsid w:val="00C45493"/>
    <w:rsid w:val="00C459AE"/>
    <w:rsid w:val="00C4639C"/>
    <w:rsid w:val="00C477BF"/>
    <w:rsid w:val="00C52677"/>
    <w:rsid w:val="00C5445A"/>
    <w:rsid w:val="00C55F5F"/>
    <w:rsid w:val="00C5619C"/>
    <w:rsid w:val="00C57DEC"/>
    <w:rsid w:val="00C81A6B"/>
    <w:rsid w:val="00C8368E"/>
    <w:rsid w:val="00C83E95"/>
    <w:rsid w:val="00C96088"/>
    <w:rsid w:val="00C96A7F"/>
    <w:rsid w:val="00CA03F7"/>
    <w:rsid w:val="00CA1DC9"/>
    <w:rsid w:val="00CA2DCD"/>
    <w:rsid w:val="00CA48CD"/>
    <w:rsid w:val="00CA58D0"/>
    <w:rsid w:val="00CD0029"/>
    <w:rsid w:val="00CD1342"/>
    <w:rsid w:val="00CD2974"/>
    <w:rsid w:val="00CD64B0"/>
    <w:rsid w:val="00CD7442"/>
    <w:rsid w:val="00CE20D6"/>
    <w:rsid w:val="00CE4C6F"/>
    <w:rsid w:val="00CE4FB7"/>
    <w:rsid w:val="00CE5B65"/>
    <w:rsid w:val="00CF30E7"/>
    <w:rsid w:val="00CF47ED"/>
    <w:rsid w:val="00CF4AAE"/>
    <w:rsid w:val="00CF6D86"/>
    <w:rsid w:val="00D05A0F"/>
    <w:rsid w:val="00D07E30"/>
    <w:rsid w:val="00D160FD"/>
    <w:rsid w:val="00D16BD8"/>
    <w:rsid w:val="00D24CB7"/>
    <w:rsid w:val="00D33099"/>
    <w:rsid w:val="00D348FA"/>
    <w:rsid w:val="00D37029"/>
    <w:rsid w:val="00D406C9"/>
    <w:rsid w:val="00D4190B"/>
    <w:rsid w:val="00D42830"/>
    <w:rsid w:val="00D53ADD"/>
    <w:rsid w:val="00D562C5"/>
    <w:rsid w:val="00D60D4E"/>
    <w:rsid w:val="00D6347C"/>
    <w:rsid w:val="00D6568D"/>
    <w:rsid w:val="00D65A29"/>
    <w:rsid w:val="00D705BD"/>
    <w:rsid w:val="00D7175B"/>
    <w:rsid w:val="00D734AA"/>
    <w:rsid w:val="00D928A8"/>
    <w:rsid w:val="00D96545"/>
    <w:rsid w:val="00DA1B86"/>
    <w:rsid w:val="00DA1C0C"/>
    <w:rsid w:val="00DA2BC6"/>
    <w:rsid w:val="00DB1A8E"/>
    <w:rsid w:val="00DB4B67"/>
    <w:rsid w:val="00DB664E"/>
    <w:rsid w:val="00DB7BD6"/>
    <w:rsid w:val="00DC0CA6"/>
    <w:rsid w:val="00DC2252"/>
    <w:rsid w:val="00DD25DF"/>
    <w:rsid w:val="00DD589B"/>
    <w:rsid w:val="00DE3EE0"/>
    <w:rsid w:val="00DF0DAF"/>
    <w:rsid w:val="00DF5A4F"/>
    <w:rsid w:val="00E00BF6"/>
    <w:rsid w:val="00E03C39"/>
    <w:rsid w:val="00E10E40"/>
    <w:rsid w:val="00E20859"/>
    <w:rsid w:val="00E270A3"/>
    <w:rsid w:val="00E311E8"/>
    <w:rsid w:val="00E33E15"/>
    <w:rsid w:val="00E34671"/>
    <w:rsid w:val="00E35498"/>
    <w:rsid w:val="00E356B8"/>
    <w:rsid w:val="00E3780E"/>
    <w:rsid w:val="00E40F70"/>
    <w:rsid w:val="00E43E80"/>
    <w:rsid w:val="00E44A10"/>
    <w:rsid w:val="00E51A67"/>
    <w:rsid w:val="00E53F28"/>
    <w:rsid w:val="00E542CD"/>
    <w:rsid w:val="00E571A3"/>
    <w:rsid w:val="00E60FBC"/>
    <w:rsid w:val="00E660C1"/>
    <w:rsid w:val="00E66F88"/>
    <w:rsid w:val="00E8007E"/>
    <w:rsid w:val="00E80985"/>
    <w:rsid w:val="00E80F2E"/>
    <w:rsid w:val="00E85E62"/>
    <w:rsid w:val="00E94F81"/>
    <w:rsid w:val="00E97903"/>
    <w:rsid w:val="00EA326F"/>
    <w:rsid w:val="00EA6B81"/>
    <w:rsid w:val="00EB0AF2"/>
    <w:rsid w:val="00EC0426"/>
    <w:rsid w:val="00EC270C"/>
    <w:rsid w:val="00EC2AD6"/>
    <w:rsid w:val="00EC2BA0"/>
    <w:rsid w:val="00EC4057"/>
    <w:rsid w:val="00EC46C1"/>
    <w:rsid w:val="00EC56B0"/>
    <w:rsid w:val="00ED00E5"/>
    <w:rsid w:val="00ED3696"/>
    <w:rsid w:val="00ED38E9"/>
    <w:rsid w:val="00EF0BC0"/>
    <w:rsid w:val="00EF0E7B"/>
    <w:rsid w:val="00EF7BA1"/>
    <w:rsid w:val="00F0155E"/>
    <w:rsid w:val="00F01567"/>
    <w:rsid w:val="00F01820"/>
    <w:rsid w:val="00F01BC1"/>
    <w:rsid w:val="00F0703B"/>
    <w:rsid w:val="00F13714"/>
    <w:rsid w:val="00F15596"/>
    <w:rsid w:val="00F15678"/>
    <w:rsid w:val="00F156EF"/>
    <w:rsid w:val="00F15AB0"/>
    <w:rsid w:val="00F17C2F"/>
    <w:rsid w:val="00F22B5F"/>
    <w:rsid w:val="00F246FD"/>
    <w:rsid w:val="00F24956"/>
    <w:rsid w:val="00F25CB7"/>
    <w:rsid w:val="00F307AE"/>
    <w:rsid w:val="00F3178A"/>
    <w:rsid w:val="00F34B13"/>
    <w:rsid w:val="00F36289"/>
    <w:rsid w:val="00F36CB6"/>
    <w:rsid w:val="00F41E2E"/>
    <w:rsid w:val="00F4661B"/>
    <w:rsid w:val="00F5456F"/>
    <w:rsid w:val="00F57A9E"/>
    <w:rsid w:val="00F60F77"/>
    <w:rsid w:val="00F673F3"/>
    <w:rsid w:val="00F67B9D"/>
    <w:rsid w:val="00F70CD4"/>
    <w:rsid w:val="00F71CCF"/>
    <w:rsid w:val="00F77749"/>
    <w:rsid w:val="00F77DA4"/>
    <w:rsid w:val="00F85DAA"/>
    <w:rsid w:val="00F92038"/>
    <w:rsid w:val="00F94471"/>
    <w:rsid w:val="00F9448C"/>
    <w:rsid w:val="00F96919"/>
    <w:rsid w:val="00FA37E9"/>
    <w:rsid w:val="00FA60FE"/>
    <w:rsid w:val="00FB4443"/>
    <w:rsid w:val="00FC6C95"/>
    <w:rsid w:val="00FD00B6"/>
    <w:rsid w:val="00FD0E08"/>
    <w:rsid w:val="00FD7322"/>
    <w:rsid w:val="00FE0E04"/>
    <w:rsid w:val="00FE7679"/>
    <w:rsid w:val="00FF4BF9"/>
    <w:rsid w:val="00FF5948"/>
    <w:rsid w:val="00FF68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colormru v:ext="edit" colors="#ddd"/>
    </o:shapedefaults>
    <o:shapelayout v:ext="edit">
      <o:idmap v:ext="edit" data="1"/>
    </o:shapelayout>
  </w:shapeDefaults>
  <w:decimalSymbol w:val="."/>
  <w:listSeparator w:val=","/>
  <w14:docId w14:val="25ED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2"/>
      <w:lang w:eastAsia="zh-CN"/>
    </w:rPr>
  </w:style>
  <w:style w:type="paragraph" w:styleId="Heading1">
    <w:name w:val="heading 1"/>
    <w:basedOn w:val="Normal"/>
    <w:next w:val="Normal"/>
    <w:link w:val="Heading1Char"/>
    <w:uiPriority w:val="9"/>
    <w:qFormat/>
    <w:rsid w:val="0056646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8586A"/>
    <w:rPr>
      <w:sz w:val="20"/>
      <w:szCs w:val="20"/>
    </w:rPr>
  </w:style>
  <w:style w:type="character" w:styleId="FootnoteReference">
    <w:name w:val="footnote reference"/>
    <w:basedOn w:val="DefaultParagraphFont"/>
    <w:semiHidden/>
    <w:rsid w:val="0088586A"/>
    <w:rPr>
      <w:vertAlign w:val="superscript"/>
    </w:rPr>
  </w:style>
  <w:style w:type="table" w:styleId="TableGrid">
    <w:name w:val="Table Grid"/>
    <w:basedOn w:val="TableNormal"/>
    <w:rsid w:val="00B40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1755D"/>
    <w:pPr>
      <w:tabs>
        <w:tab w:val="center" w:pos="4153"/>
        <w:tab w:val="right" w:pos="8306"/>
      </w:tabs>
    </w:pPr>
  </w:style>
  <w:style w:type="paragraph" w:styleId="Footer">
    <w:name w:val="footer"/>
    <w:basedOn w:val="Normal"/>
    <w:link w:val="FooterChar"/>
    <w:uiPriority w:val="99"/>
    <w:rsid w:val="00C1755D"/>
    <w:pPr>
      <w:tabs>
        <w:tab w:val="center" w:pos="4153"/>
        <w:tab w:val="right" w:pos="8306"/>
      </w:tabs>
    </w:pPr>
  </w:style>
  <w:style w:type="paragraph" w:styleId="Date">
    <w:name w:val="Date"/>
    <w:basedOn w:val="Normal"/>
    <w:next w:val="Normal"/>
    <w:rsid w:val="00A34B57"/>
  </w:style>
  <w:style w:type="character" w:styleId="Hyperlink">
    <w:name w:val="Hyperlink"/>
    <w:basedOn w:val="DefaultParagraphFont"/>
    <w:rsid w:val="00A34B57"/>
    <w:rPr>
      <w:color w:val="0000FF"/>
      <w:u w:val="single"/>
    </w:rPr>
  </w:style>
  <w:style w:type="paragraph" w:styleId="BalloonText">
    <w:name w:val="Balloon Text"/>
    <w:basedOn w:val="Normal"/>
    <w:semiHidden/>
    <w:rsid w:val="001C25FA"/>
    <w:rPr>
      <w:rFonts w:ascii="Tahoma" w:hAnsi="Tahoma" w:cs="Tahoma"/>
      <w:sz w:val="16"/>
      <w:szCs w:val="16"/>
    </w:rPr>
  </w:style>
  <w:style w:type="character" w:styleId="FollowedHyperlink">
    <w:name w:val="FollowedHyperlink"/>
    <w:basedOn w:val="DefaultParagraphFont"/>
    <w:rsid w:val="00994C29"/>
    <w:rPr>
      <w:color w:val="800080"/>
      <w:u w:val="single"/>
    </w:rPr>
  </w:style>
  <w:style w:type="paragraph" w:styleId="EndnoteText">
    <w:name w:val="endnote text"/>
    <w:basedOn w:val="Normal"/>
    <w:link w:val="EndnoteTextChar"/>
    <w:rsid w:val="00C15B43"/>
    <w:rPr>
      <w:sz w:val="20"/>
      <w:szCs w:val="20"/>
    </w:rPr>
  </w:style>
  <w:style w:type="character" w:customStyle="1" w:styleId="EndnoteTextChar">
    <w:name w:val="Endnote Text Char"/>
    <w:basedOn w:val="DefaultParagraphFont"/>
    <w:link w:val="EndnoteText"/>
    <w:rsid w:val="00C15B43"/>
    <w:rPr>
      <w:rFonts w:ascii="Arial" w:hAnsi="Arial"/>
    </w:rPr>
  </w:style>
  <w:style w:type="character" w:styleId="EndnoteReference">
    <w:name w:val="endnote reference"/>
    <w:basedOn w:val="DefaultParagraphFont"/>
    <w:rsid w:val="00C15B43"/>
    <w:rPr>
      <w:vertAlign w:val="superscript"/>
    </w:rPr>
  </w:style>
  <w:style w:type="table" w:styleId="TableColorful2">
    <w:name w:val="Table Colorful 2"/>
    <w:basedOn w:val="TableNormal"/>
    <w:rsid w:val="008540F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MediumGrid3-Accent2">
    <w:name w:val="Medium Grid 3 Accent 2"/>
    <w:basedOn w:val="TableNormal"/>
    <w:uiPriority w:val="69"/>
    <w:rsid w:val="008540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ListParagraph">
    <w:name w:val="List Paragraph"/>
    <w:basedOn w:val="Normal"/>
    <w:uiPriority w:val="34"/>
    <w:qFormat/>
    <w:rsid w:val="00646CAE"/>
    <w:pPr>
      <w:ind w:left="720"/>
      <w:contextualSpacing/>
    </w:pPr>
    <w:rPr>
      <w:rFonts w:ascii="Times New Roman" w:eastAsia="Times New Roman" w:hAnsi="Times New Roman"/>
      <w:szCs w:val="24"/>
      <w:lang w:eastAsia="ja-JP"/>
    </w:rPr>
  </w:style>
  <w:style w:type="character" w:customStyle="1" w:styleId="HeaderChar">
    <w:name w:val="Header Char"/>
    <w:link w:val="Header"/>
    <w:uiPriority w:val="99"/>
    <w:rsid w:val="00204E12"/>
    <w:rPr>
      <w:rFonts w:ascii="Arial" w:hAnsi="Arial"/>
      <w:sz w:val="24"/>
      <w:szCs w:val="22"/>
      <w:lang w:eastAsia="zh-CN"/>
    </w:rPr>
  </w:style>
  <w:style w:type="character" w:customStyle="1" w:styleId="FooterChar">
    <w:name w:val="Footer Char"/>
    <w:basedOn w:val="DefaultParagraphFont"/>
    <w:link w:val="Footer"/>
    <w:uiPriority w:val="99"/>
    <w:rsid w:val="00EC56B0"/>
    <w:rPr>
      <w:rFonts w:ascii="Arial" w:hAnsi="Arial"/>
      <w:sz w:val="24"/>
      <w:szCs w:val="22"/>
      <w:lang w:eastAsia="zh-CN"/>
    </w:rPr>
  </w:style>
  <w:style w:type="paragraph" w:styleId="Caption">
    <w:name w:val="caption"/>
    <w:basedOn w:val="Normal"/>
    <w:next w:val="Normal"/>
    <w:unhideWhenUsed/>
    <w:qFormat/>
    <w:rsid w:val="0045710B"/>
    <w:pPr>
      <w:spacing w:after="200"/>
    </w:pPr>
    <w:rPr>
      <w:b/>
      <w:bCs/>
      <w:color w:val="4F81BD" w:themeColor="accent1"/>
      <w:sz w:val="18"/>
      <w:szCs w:val="18"/>
    </w:rPr>
  </w:style>
  <w:style w:type="table" w:styleId="LightGrid-Accent2">
    <w:name w:val="Light Grid Accent 2"/>
    <w:basedOn w:val="TableNormal"/>
    <w:uiPriority w:val="62"/>
    <w:rsid w:val="004D0F2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1Char">
    <w:name w:val="Heading 1 Char"/>
    <w:basedOn w:val="DefaultParagraphFont"/>
    <w:link w:val="Heading1"/>
    <w:uiPriority w:val="9"/>
    <w:rsid w:val="0056646B"/>
    <w:rPr>
      <w:rFonts w:asciiTheme="majorHAnsi" w:eastAsiaTheme="majorEastAsia" w:hAnsiTheme="majorHAnsi" w:cstheme="majorBidi"/>
      <w:b/>
      <w:bCs/>
      <w:color w:val="365F91" w:themeColor="accent1" w:themeShade="BF"/>
      <w:sz w:val="28"/>
      <w:szCs w:val="28"/>
      <w:lang w:val="en-US"/>
    </w:rPr>
  </w:style>
  <w:style w:type="paragraph" w:styleId="Quote">
    <w:name w:val="Quote"/>
    <w:basedOn w:val="Normal"/>
    <w:next w:val="Normal"/>
    <w:link w:val="QuoteChar"/>
    <w:uiPriority w:val="29"/>
    <w:qFormat/>
    <w:rsid w:val="0056646B"/>
    <w:pPr>
      <w:spacing w:after="200" w:line="276" w:lineRule="auto"/>
    </w:pPr>
    <w:rPr>
      <w:rFonts w:asciiTheme="minorHAnsi" w:eastAsiaTheme="minorEastAsia" w:hAnsiTheme="minorHAnsi" w:cstheme="minorBidi"/>
      <w:i/>
      <w:iCs/>
      <w:color w:val="000000" w:themeColor="text1"/>
      <w:sz w:val="22"/>
      <w:lang w:val="en-US" w:eastAsia="ja-JP"/>
    </w:rPr>
  </w:style>
  <w:style w:type="character" w:customStyle="1" w:styleId="QuoteChar">
    <w:name w:val="Quote Char"/>
    <w:basedOn w:val="DefaultParagraphFont"/>
    <w:link w:val="Quote"/>
    <w:uiPriority w:val="29"/>
    <w:rsid w:val="0056646B"/>
    <w:rPr>
      <w:rFonts w:asciiTheme="minorHAnsi" w:eastAsiaTheme="minorEastAsia" w:hAnsiTheme="minorHAnsi" w:cstheme="minorBidi"/>
      <w:i/>
      <w:iCs/>
      <w:color w:val="000000" w:themeColor="text1"/>
      <w:sz w:val="22"/>
      <w:szCs w:val="22"/>
      <w:lang w:val="en-US"/>
    </w:rPr>
  </w:style>
  <w:style w:type="paragraph" w:styleId="NormalWeb">
    <w:name w:val="Normal (Web)"/>
    <w:basedOn w:val="Normal"/>
    <w:uiPriority w:val="99"/>
    <w:unhideWhenUsed/>
    <w:rsid w:val="00020DE2"/>
    <w:pPr>
      <w:spacing w:before="100" w:beforeAutospacing="1" w:after="100" w:afterAutospacing="1"/>
    </w:pPr>
    <w:rPr>
      <w:rFonts w:ascii="Times New Roman" w:eastAsiaTheme="minorEastAsia" w:hAnsi="Times New Roman"/>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2"/>
      <w:lang w:eastAsia="zh-CN"/>
    </w:rPr>
  </w:style>
  <w:style w:type="paragraph" w:styleId="Heading1">
    <w:name w:val="heading 1"/>
    <w:basedOn w:val="Normal"/>
    <w:next w:val="Normal"/>
    <w:link w:val="Heading1Char"/>
    <w:uiPriority w:val="9"/>
    <w:qFormat/>
    <w:rsid w:val="0056646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8586A"/>
    <w:rPr>
      <w:sz w:val="20"/>
      <w:szCs w:val="20"/>
    </w:rPr>
  </w:style>
  <w:style w:type="character" w:styleId="FootnoteReference">
    <w:name w:val="footnote reference"/>
    <w:basedOn w:val="DefaultParagraphFont"/>
    <w:semiHidden/>
    <w:rsid w:val="0088586A"/>
    <w:rPr>
      <w:vertAlign w:val="superscript"/>
    </w:rPr>
  </w:style>
  <w:style w:type="table" w:styleId="TableGrid">
    <w:name w:val="Table Grid"/>
    <w:basedOn w:val="TableNormal"/>
    <w:rsid w:val="00B40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1755D"/>
    <w:pPr>
      <w:tabs>
        <w:tab w:val="center" w:pos="4153"/>
        <w:tab w:val="right" w:pos="8306"/>
      </w:tabs>
    </w:pPr>
  </w:style>
  <w:style w:type="paragraph" w:styleId="Footer">
    <w:name w:val="footer"/>
    <w:basedOn w:val="Normal"/>
    <w:link w:val="FooterChar"/>
    <w:uiPriority w:val="99"/>
    <w:rsid w:val="00C1755D"/>
    <w:pPr>
      <w:tabs>
        <w:tab w:val="center" w:pos="4153"/>
        <w:tab w:val="right" w:pos="8306"/>
      </w:tabs>
    </w:pPr>
  </w:style>
  <w:style w:type="paragraph" w:styleId="Date">
    <w:name w:val="Date"/>
    <w:basedOn w:val="Normal"/>
    <w:next w:val="Normal"/>
    <w:rsid w:val="00A34B57"/>
  </w:style>
  <w:style w:type="character" w:styleId="Hyperlink">
    <w:name w:val="Hyperlink"/>
    <w:basedOn w:val="DefaultParagraphFont"/>
    <w:rsid w:val="00A34B57"/>
    <w:rPr>
      <w:color w:val="0000FF"/>
      <w:u w:val="single"/>
    </w:rPr>
  </w:style>
  <w:style w:type="paragraph" w:styleId="BalloonText">
    <w:name w:val="Balloon Text"/>
    <w:basedOn w:val="Normal"/>
    <w:semiHidden/>
    <w:rsid w:val="001C25FA"/>
    <w:rPr>
      <w:rFonts w:ascii="Tahoma" w:hAnsi="Tahoma" w:cs="Tahoma"/>
      <w:sz w:val="16"/>
      <w:szCs w:val="16"/>
    </w:rPr>
  </w:style>
  <w:style w:type="character" w:styleId="FollowedHyperlink">
    <w:name w:val="FollowedHyperlink"/>
    <w:basedOn w:val="DefaultParagraphFont"/>
    <w:rsid w:val="00994C29"/>
    <w:rPr>
      <w:color w:val="800080"/>
      <w:u w:val="single"/>
    </w:rPr>
  </w:style>
  <w:style w:type="paragraph" w:styleId="EndnoteText">
    <w:name w:val="endnote text"/>
    <w:basedOn w:val="Normal"/>
    <w:link w:val="EndnoteTextChar"/>
    <w:rsid w:val="00C15B43"/>
    <w:rPr>
      <w:sz w:val="20"/>
      <w:szCs w:val="20"/>
    </w:rPr>
  </w:style>
  <w:style w:type="character" w:customStyle="1" w:styleId="EndnoteTextChar">
    <w:name w:val="Endnote Text Char"/>
    <w:basedOn w:val="DefaultParagraphFont"/>
    <w:link w:val="EndnoteText"/>
    <w:rsid w:val="00C15B43"/>
    <w:rPr>
      <w:rFonts w:ascii="Arial" w:hAnsi="Arial"/>
    </w:rPr>
  </w:style>
  <w:style w:type="character" w:styleId="EndnoteReference">
    <w:name w:val="endnote reference"/>
    <w:basedOn w:val="DefaultParagraphFont"/>
    <w:rsid w:val="00C15B43"/>
    <w:rPr>
      <w:vertAlign w:val="superscript"/>
    </w:rPr>
  </w:style>
  <w:style w:type="table" w:styleId="TableColorful2">
    <w:name w:val="Table Colorful 2"/>
    <w:basedOn w:val="TableNormal"/>
    <w:rsid w:val="008540F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MediumGrid3-Accent2">
    <w:name w:val="Medium Grid 3 Accent 2"/>
    <w:basedOn w:val="TableNormal"/>
    <w:uiPriority w:val="69"/>
    <w:rsid w:val="008540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ListParagraph">
    <w:name w:val="List Paragraph"/>
    <w:basedOn w:val="Normal"/>
    <w:uiPriority w:val="34"/>
    <w:qFormat/>
    <w:rsid w:val="00646CAE"/>
    <w:pPr>
      <w:ind w:left="720"/>
      <w:contextualSpacing/>
    </w:pPr>
    <w:rPr>
      <w:rFonts w:ascii="Times New Roman" w:eastAsia="Times New Roman" w:hAnsi="Times New Roman"/>
      <w:szCs w:val="24"/>
      <w:lang w:eastAsia="ja-JP"/>
    </w:rPr>
  </w:style>
  <w:style w:type="character" w:customStyle="1" w:styleId="HeaderChar">
    <w:name w:val="Header Char"/>
    <w:link w:val="Header"/>
    <w:uiPriority w:val="99"/>
    <w:rsid w:val="00204E12"/>
    <w:rPr>
      <w:rFonts w:ascii="Arial" w:hAnsi="Arial"/>
      <w:sz w:val="24"/>
      <w:szCs w:val="22"/>
      <w:lang w:eastAsia="zh-CN"/>
    </w:rPr>
  </w:style>
  <w:style w:type="character" w:customStyle="1" w:styleId="FooterChar">
    <w:name w:val="Footer Char"/>
    <w:basedOn w:val="DefaultParagraphFont"/>
    <w:link w:val="Footer"/>
    <w:uiPriority w:val="99"/>
    <w:rsid w:val="00EC56B0"/>
    <w:rPr>
      <w:rFonts w:ascii="Arial" w:hAnsi="Arial"/>
      <w:sz w:val="24"/>
      <w:szCs w:val="22"/>
      <w:lang w:eastAsia="zh-CN"/>
    </w:rPr>
  </w:style>
  <w:style w:type="paragraph" w:styleId="Caption">
    <w:name w:val="caption"/>
    <w:basedOn w:val="Normal"/>
    <w:next w:val="Normal"/>
    <w:unhideWhenUsed/>
    <w:qFormat/>
    <w:rsid w:val="0045710B"/>
    <w:pPr>
      <w:spacing w:after="200"/>
    </w:pPr>
    <w:rPr>
      <w:b/>
      <w:bCs/>
      <w:color w:val="4F81BD" w:themeColor="accent1"/>
      <w:sz w:val="18"/>
      <w:szCs w:val="18"/>
    </w:rPr>
  </w:style>
  <w:style w:type="table" w:styleId="LightGrid-Accent2">
    <w:name w:val="Light Grid Accent 2"/>
    <w:basedOn w:val="TableNormal"/>
    <w:uiPriority w:val="62"/>
    <w:rsid w:val="004D0F2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1Char">
    <w:name w:val="Heading 1 Char"/>
    <w:basedOn w:val="DefaultParagraphFont"/>
    <w:link w:val="Heading1"/>
    <w:uiPriority w:val="9"/>
    <w:rsid w:val="0056646B"/>
    <w:rPr>
      <w:rFonts w:asciiTheme="majorHAnsi" w:eastAsiaTheme="majorEastAsia" w:hAnsiTheme="majorHAnsi" w:cstheme="majorBidi"/>
      <w:b/>
      <w:bCs/>
      <w:color w:val="365F91" w:themeColor="accent1" w:themeShade="BF"/>
      <w:sz w:val="28"/>
      <w:szCs w:val="28"/>
      <w:lang w:val="en-US"/>
    </w:rPr>
  </w:style>
  <w:style w:type="paragraph" w:styleId="Quote">
    <w:name w:val="Quote"/>
    <w:basedOn w:val="Normal"/>
    <w:next w:val="Normal"/>
    <w:link w:val="QuoteChar"/>
    <w:uiPriority w:val="29"/>
    <w:qFormat/>
    <w:rsid w:val="0056646B"/>
    <w:pPr>
      <w:spacing w:after="200" w:line="276" w:lineRule="auto"/>
    </w:pPr>
    <w:rPr>
      <w:rFonts w:asciiTheme="minorHAnsi" w:eastAsiaTheme="minorEastAsia" w:hAnsiTheme="minorHAnsi" w:cstheme="minorBidi"/>
      <w:i/>
      <w:iCs/>
      <w:color w:val="000000" w:themeColor="text1"/>
      <w:sz w:val="22"/>
      <w:lang w:val="en-US" w:eastAsia="ja-JP"/>
    </w:rPr>
  </w:style>
  <w:style w:type="character" w:customStyle="1" w:styleId="QuoteChar">
    <w:name w:val="Quote Char"/>
    <w:basedOn w:val="DefaultParagraphFont"/>
    <w:link w:val="Quote"/>
    <w:uiPriority w:val="29"/>
    <w:rsid w:val="0056646B"/>
    <w:rPr>
      <w:rFonts w:asciiTheme="minorHAnsi" w:eastAsiaTheme="minorEastAsia" w:hAnsiTheme="minorHAnsi" w:cstheme="minorBidi"/>
      <w:i/>
      <w:iCs/>
      <w:color w:val="000000" w:themeColor="text1"/>
      <w:sz w:val="22"/>
      <w:szCs w:val="22"/>
      <w:lang w:val="en-US"/>
    </w:rPr>
  </w:style>
  <w:style w:type="paragraph" w:styleId="NormalWeb">
    <w:name w:val="Normal (Web)"/>
    <w:basedOn w:val="Normal"/>
    <w:uiPriority w:val="99"/>
    <w:unhideWhenUsed/>
    <w:rsid w:val="00020DE2"/>
    <w:pPr>
      <w:spacing w:before="100" w:beforeAutospacing="1" w:after="100" w:afterAutospacing="1"/>
    </w:pPr>
    <w:rPr>
      <w:rFonts w:ascii="Times New Roman" w:eastAsiaTheme="minorEastAsia" w:hAnsi="Times New Roman"/>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4429">
      <w:bodyDiv w:val="1"/>
      <w:marLeft w:val="0"/>
      <w:marRight w:val="0"/>
      <w:marTop w:val="0"/>
      <w:marBottom w:val="0"/>
      <w:divBdr>
        <w:top w:val="none" w:sz="0" w:space="0" w:color="auto"/>
        <w:left w:val="none" w:sz="0" w:space="0" w:color="auto"/>
        <w:bottom w:val="none" w:sz="0" w:space="0" w:color="auto"/>
        <w:right w:val="none" w:sz="0" w:space="0" w:color="auto"/>
      </w:divBdr>
      <w:divsChild>
        <w:div w:id="933589514">
          <w:marLeft w:val="0"/>
          <w:marRight w:val="0"/>
          <w:marTop w:val="0"/>
          <w:marBottom w:val="0"/>
          <w:divBdr>
            <w:top w:val="none" w:sz="0" w:space="0" w:color="auto"/>
            <w:left w:val="none" w:sz="0" w:space="0" w:color="auto"/>
            <w:bottom w:val="none" w:sz="0" w:space="0" w:color="auto"/>
            <w:right w:val="none" w:sz="0" w:space="0" w:color="auto"/>
          </w:divBdr>
          <w:divsChild>
            <w:div w:id="2027246099">
              <w:marLeft w:val="0"/>
              <w:marRight w:val="0"/>
              <w:marTop w:val="0"/>
              <w:marBottom w:val="0"/>
              <w:divBdr>
                <w:top w:val="none" w:sz="0" w:space="0" w:color="auto"/>
                <w:left w:val="none" w:sz="0" w:space="0" w:color="auto"/>
                <w:bottom w:val="none" w:sz="0" w:space="0" w:color="auto"/>
                <w:right w:val="none" w:sz="0" w:space="0" w:color="auto"/>
              </w:divBdr>
              <w:divsChild>
                <w:div w:id="1912736665">
                  <w:marLeft w:val="0"/>
                  <w:marRight w:val="0"/>
                  <w:marTop w:val="0"/>
                  <w:marBottom w:val="0"/>
                  <w:divBdr>
                    <w:top w:val="none" w:sz="0" w:space="0" w:color="auto"/>
                    <w:left w:val="none" w:sz="0" w:space="0" w:color="auto"/>
                    <w:bottom w:val="none" w:sz="0" w:space="0" w:color="auto"/>
                    <w:right w:val="none" w:sz="0" w:space="0" w:color="auto"/>
                  </w:divBdr>
                  <w:divsChild>
                    <w:div w:id="1377660468">
                      <w:marLeft w:val="2775"/>
                      <w:marRight w:val="0"/>
                      <w:marTop w:val="0"/>
                      <w:marBottom w:val="0"/>
                      <w:divBdr>
                        <w:top w:val="none" w:sz="0" w:space="0" w:color="auto"/>
                        <w:left w:val="none" w:sz="0" w:space="0" w:color="auto"/>
                        <w:bottom w:val="none" w:sz="0" w:space="0" w:color="auto"/>
                        <w:right w:val="none" w:sz="0" w:space="0" w:color="auto"/>
                      </w:divBdr>
                      <w:divsChild>
                        <w:div w:id="1347905252">
                          <w:marLeft w:val="0"/>
                          <w:marRight w:val="0"/>
                          <w:marTop w:val="0"/>
                          <w:marBottom w:val="0"/>
                          <w:divBdr>
                            <w:top w:val="none" w:sz="0" w:space="0" w:color="auto"/>
                            <w:left w:val="none" w:sz="0" w:space="0" w:color="auto"/>
                            <w:bottom w:val="none" w:sz="0" w:space="0" w:color="auto"/>
                            <w:right w:val="none" w:sz="0" w:space="0" w:color="auto"/>
                          </w:divBdr>
                          <w:divsChild>
                            <w:div w:id="815226208">
                              <w:marLeft w:val="0"/>
                              <w:marRight w:val="0"/>
                              <w:marTop w:val="0"/>
                              <w:marBottom w:val="0"/>
                              <w:divBdr>
                                <w:top w:val="none" w:sz="0" w:space="0" w:color="auto"/>
                                <w:left w:val="none" w:sz="0" w:space="0" w:color="auto"/>
                                <w:bottom w:val="none" w:sz="0" w:space="0" w:color="auto"/>
                                <w:right w:val="none" w:sz="0" w:space="0" w:color="auto"/>
                              </w:divBdr>
                              <w:divsChild>
                                <w:div w:id="1156528293">
                                  <w:marLeft w:val="0"/>
                                  <w:marRight w:val="0"/>
                                  <w:marTop w:val="75"/>
                                  <w:marBottom w:val="0"/>
                                  <w:divBdr>
                                    <w:top w:val="none" w:sz="0" w:space="0" w:color="auto"/>
                                    <w:left w:val="none" w:sz="0" w:space="0" w:color="auto"/>
                                    <w:bottom w:val="none" w:sz="0" w:space="0" w:color="auto"/>
                                    <w:right w:val="none" w:sz="0" w:space="0" w:color="auto"/>
                                  </w:divBdr>
                                  <w:divsChild>
                                    <w:div w:id="894044005">
                                      <w:marLeft w:val="0"/>
                                      <w:marRight w:val="0"/>
                                      <w:marTop w:val="0"/>
                                      <w:marBottom w:val="0"/>
                                      <w:divBdr>
                                        <w:top w:val="none" w:sz="0" w:space="0" w:color="auto"/>
                                        <w:left w:val="none" w:sz="0" w:space="0" w:color="auto"/>
                                        <w:bottom w:val="none" w:sz="0" w:space="0" w:color="auto"/>
                                        <w:right w:val="none" w:sz="0" w:space="0" w:color="auto"/>
                                      </w:divBdr>
                                      <w:divsChild>
                                        <w:div w:id="1941061261">
                                          <w:marLeft w:val="0"/>
                                          <w:marRight w:val="0"/>
                                          <w:marTop w:val="0"/>
                                          <w:marBottom w:val="200"/>
                                          <w:divBdr>
                                            <w:top w:val="none" w:sz="0" w:space="0" w:color="auto"/>
                                            <w:left w:val="none" w:sz="0" w:space="0" w:color="auto"/>
                                            <w:bottom w:val="none" w:sz="0" w:space="0" w:color="auto"/>
                                            <w:right w:val="none" w:sz="0" w:space="0" w:color="auto"/>
                                          </w:divBdr>
                                          <w:divsChild>
                                            <w:div w:id="1578131432">
                                              <w:marLeft w:val="0"/>
                                              <w:marRight w:val="0"/>
                                              <w:marTop w:val="0"/>
                                              <w:marBottom w:val="0"/>
                                              <w:divBdr>
                                                <w:top w:val="none" w:sz="0" w:space="0" w:color="auto"/>
                                                <w:left w:val="none" w:sz="0" w:space="0" w:color="auto"/>
                                                <w:bottom w:val="none" w:sz="0" w:space="0" w:color="auto"/>
                                                <w:right w:val="none" w:sz="0" w:space="0" w:color="auto"/>
                                              </w:divBdr>
                                              <w:divsChild>
                                                <w:div w:id="1493594765">
                                                  <w:marLeft w:val="0"/>
                                                  <w:marRight w:val="0"/>
                                                  <w:marTop w:val="0"/>
                                                  <w:marBottom w:val="0"/>
                                                  <w:divBdr>
                                                    <w:top w:val="none" w:sz="0" w:space="0" w:color="auto"/>
                                                    <w:left w:val="none" w:sz="0" w:space="0" w:color="auto"/>
                                                    <w:bottom w:val="none" w:sz="0" w:space="0" w:color="auto"/>
                                                    <w:right w:val="none" w:sz="0" w:space="0" w:color="auto"/>
                                                  </w:divBdr>
                                                </w:div>
                                                <w:div w:id="58071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9068883">
      <w:bodyDiv w:val="1"/>
      <w:marLeft w:val="0"/>
      <w:marRight w:val="0"/>
      <w:marTop w:val="0"/>
      <w:marBottom w:val="0"/>
      <w:divBdr>
        <w:top w:val="none" w:sz="0" w:space="0" w:color="auto"/>
        <w:left w:val="none" w:sz="0" w:space="0" w:color="auto"/>
        <w:bottom w:val="none" w:sz="0" w:space="0" w:color="auto"/>
        <w:right w:val="none" w:sz="0" w:space="0" w:color="auto"/>
      </w:divBdr>
      <w:divsChild>
        <w:div w:id="513419090">
          <w:marLeft w:val="547"/>
          <w:marRight w:val="0"/>
          <w:marTop w:val="0"/>
          <w:marBottom w:val="0"/>
          <w:divBdr>
            <w:top w:val="none" w:sz="0" w:space="0" w:color="auto"/>
            <w:left w:val="none" w:sz="0" w:space="0" w:color="auto"/>
            <w:bottom w:val="none" w:sz="0" w:space="0" w:color="auto"/>
            <w:right w:val="none" w:sz="0" w:space="0" w:color="auto"/>
          </w:divBdr>
        </w:div>
      </w:divsChild>
    </w:div>
    <w:div w:id="603655918">
      <w:bodyDiv w:val="1"/>
      <w:marLeft w:val="0"/>
      <w:marRight w:val="0"/>
      <w:marTop w:val="0"/>
      <w:marBottom w:val="0"/>
      <w:divBdr>
        <w:top w:val="none" w:sz="0" w:space="0" w:color="auto"/>
        <w:left w:val="none" w:sz="0" w:space="0" w:color="auto"/>
        <w:bottom w:val="none" w:sz="0" w:space="0" w:color="auto"/>
        <w:right w:val="none" w:sz="0" w:space="0" w:color="auto"/>
      </w:divBdr>
      <w:divsChild>
        <w:div w:id="450052045">
          <w:marLeft w:val="0"/>
          <w:marRight w:val="0"/>
          <w:marTop w:val="0"/>
          <w:marBottom w:val="0"/>
          <w:divBdr>
            <w:top w:val="none" w:sz="0" w:space="0" w:color="auto"/>
            <w:left w:val="none" w:sz="0" w:space="0" w:color="auto"/>
            <w:bottom w:val="none" w:sz="0" w:space="0" w:color="auto"/>
            <w:right w:val="none" w:sz="0" w:space="0" w:color="auto"/>
          </w:divBdr>
          <w:divsChild>
            <w:div w:id="1226841026">
              <w:marLeft w:val="0"/>
              <w:marRight w:val="0"/>
              <w:marTop w:val="0"/>
              <w:marBottom w:val="0"/>
              <w:divBdr>
                <w:top w:val="none" w:sz="0" w:space="0" w:color="auto"/>
                <w:left w:val="none" w:sz="0" w:space="0" w:color="auto"/>
                <w:bottom w:val="none" w:sz="0" w:space="0" w:color="auto"/>
                <w:right w:val="none" w:sz="0" w:space="0" w:color="auto"/>
              </w:divBdr>
            </w:div>
            <w:div w:id="1889996772">
              <w:marLeft w:val="0"/>
              <w:marRight w:val="0"/>
              <w:marTop w:val="0"/>
              <w:marBottom w:val="0"/>
              <w:divBdr>
                <w:top w:val="none" w:sz="0" w:space="0" w:color="auto"/>
                <w:left w:val="none" w:sz="0" w:space="0" w:color="auto"/>
                <w:bottom w:val="none" w:sz="0" w:space="0" w:color="auto"/>
                <w:right w:val="none" w:sz="0" w:space="0" w:color="auto"/>
              </w:divBdr>
            </w:div>
          </w:divsChild>
        </w:div>
        <w:div w:id="1165129868">
          <w:marLeft w:val="0"/>
          <w:marRight w:val="0"/>
          <w:marTop w:val="0"/>
          <w:marBottom w:val="0"/>
          <w:divBdr>
            <w:top w:val="none" w:sz="0" w:space="0" w:color="auto"/>
            <w:left w:val="none" w:sz="0" w:space="0" w:color="auto"/>
            <w:bottom w:val="none" w:sz="0" w:space="0" w:color="auto"/>
            <w:right w:val="none" w:sz="0" w:space="0" w:color="auto"/>
          </w:divBdr>
        </w:div>
      </w:divsChild>
    </w:div>
    <w:div w:id="645746543">
      <w:bodyDiv w:val="1"/>
      <w:marLeft w:val="0"/>
      <w:marRight w:val="0"/>
      <w:marTop w:val="0"/>
      <w:marBottom w:val="0"/>
      <w:divBdr>
        <w:top w:val="none" w:sz="0" w:space="0" w:color="auto"/>
        <w:left w:val="none" w:sz="0" w:space="0" w:color="auto"/>
        <w:bottom w:val="none" w:sz="0" w:space="0" w:color="auto"/>
        <w:right w:val="none" w:sz="0" w:space="0" w:color="auto"/>
      </w:divBdr>
      <w:divsChild>
        <w:div w:id="1378704822">
          <w:marLeft w:val="0"/>
          <w:marRight w:val="0"/>
          <w:marTop w:val="0"/>
          <w:marBottom w:val="0"/>
          <w:divBdr>
            <w:top w:val="none" w:sz="0" w:space="0" w:color="auto"/>
            <w:left w:val="none" w:sz="0" w:space="0" w:color="auto"/>
            <w:bottom w:val="none" w:sz="0" w:space="0" w:color="auto"/>
            <w:right w:val="none" w:sz="0" w:space="0" w:color="auto"/>
          </w:divBdr>
          <w:divsChild>
            <w:div w:id="1253782831">
              <w:marLeft w:val="0"/>
              <w:marRight w:val="0"/>
              <w:marTop w:val="0"/>
              <w:marBottom w:val="0"/>
              <w:divBdr>
                <w:top w:val="none" w:sz="0" w:space="0" w:color="auto"/>
                <w:left w:val="none" w:sz="0" w:space="0" w:color="auto"/>
                <w:bottom w:val="none" w:sz="0" w:space="0" w:color="auto"/>
                <w:right w:val="none" w:sz="0" w:space="0" w:color="auto"/>
              </w:divBdr>
            </w:div>
            <w:div w:id="1684015704">
              <w:marLeft w:val="0"/>
              <w:marRight w:val="0"/>
              <w:marTop w:val="0"/>
              <w:marBottom w:val="0"/>
              <w:divBdr>
                <w:top w:val="none" w:sz="0" w:space="0" w:color="auto"/>
                <w:left w:val="none" w:sz="0" w:space="0" w:color="auto"/>
                <w:bottom w:val="none" w:sz="0" w:space="0" w:color="auto"/>
                <w:right w:val="none" w:sz="0" w:space="0" w:color="auto"/>
              </w:divBdr>
            </w:div>
          </w:divsChild>
        </w:div>
        <w:div w:id="1779177465">
          <w:marLeft w:val="0"/>
          <w:marRight w:val="0"/>
          <w:marTop w:val="0"/>
          <w:marBottom w:val="0"/>
          <w:divBdr>
            <w:top w:val="none" w:sz="0" w:space="0" w:color="auto"/>
            <w:left w:val="none" w:sz="0" w:space="0" w:color="auto"/>
            <w:bottom w:val="none" w:sz="0" w:space="0" w:color="auto"/>
            <w:right w:val="none" w:sz="0" w:space="0" w:color="auto"/>
          </w:divBdr>
        </w:div>
      </w:divsChild>
    </w:div>
    <w:div w:id="1249846331">
      <w:bodyDiv w:val="1"/>
      <w:marLeft w:val="0"/>
      <w:marRight w:val="0"/>
      <w:marTop w:val="0"/>
      <w:marBottom w:val="0"/>
      <w:divBdr>
        <w:top w:val="none" w:sz="0" w:space="0" w:color="auto"/>
        <w:left w:val="none" w:sz="0" w:space="0" w:color="auto"/>
        <w:bottom w:val="none" w:sz="0" w:space="0" w:color="auto"/>
        <w:right w:val="none" w:sz="0" w:space="0" w:color="auto"/>
      </w:divBdr>
      <w:divsChild>
        <w:div w:id="1350714166">
          <w:marLeft w:val="547"/>
          <w:marRight w:val="0"/>
          <w:marTop w:val="0"/>
          <w:marBottom w:val="0"/>
          <w:divBdr>
            <w:top w:val="none" w:sz="0" w:space="0" w:color="auto"/>
            <w:left w:val="none" w:sz="0" w:space="0" w:color="auto"/>
            <w:bottom w:val="none" w:sz="0" w:space="0" w:color="auto"/>
            <w:right w:val="none" w:sz="0" w:space="0" w:color="auto"/>
          </w:divBdr>
        </w:div>
        <w:div w:id="393045315">
          <w:marLeft w:val="547"/>
          <w:marRight w:val="0"/>
          <w:marTop w:val="0"/>
          <w:marBottom w:val="0"/>
          <w:divBdr>
            <w:top w:val="none" w:sz="0" w:space="0" w:color="auto"/>
            <w:left w:val="none" w:sz="0" w:space="0" w:color="auto"/>
            <w:bottom w:val="none" w:sz="0" w:space="0" w:color="auto"/>
            <w:right w:val="none" w:sz="0" w:space="0" w:color="auto"/>
          </w:divBdr>
        </w:div>
        <w:div w:id="1570774327">
          <w:marLeft w:val="547"/>
          <w:marRight w:val="0"/>
          <w:marTop w:val="0"/>
          <w:marBottom w:val="0"/>
          <w:divBdr>
            <w:top w:val="none" w:sz="0" w:space="0" w:color="auto"/>
            <w:left w:val="none" w:sz="0" w:space="0" w:color="auto"/>
            <w:bottom w:val="none" w:sz="0" w:space="0" w:color="auto"/>
            <w:right w:val="none" w:sz="0" w:space="0" w:color="auto"/>
          </w:divBdr>
        </w:div>
      </w:divsChild>
    </w:div>
    <w:div w:id="1462571102">
      <w:bodyDiv w:val="1"/>
      <w:marLeft w:val="0"/>
      <w:marRight w:val="0"/>
      <w:marTop w:val="0"/>
      <w:marBottom w:val="0"/>
      <w:divBdr>
        <w:top w:val="none" w:sz="0" w:space="0" w:color="auto"/>
        <w:left w:val="none" w:sz="0" w:space="0" w:color="auto"/>
        <w:bottom w:val="none" w:sz="0" w:space="0" w:color="auto"/>
        <w:right w:val="none" w:sz="0" w:space="0" w:color="auto"/>
      </w:divBdr>
      <w:divsChild>
        <w:div w:id="1203054329">
          <w:marLeft w:val="547"/>
          <w:marRight w:val="0"/>
          <w:marTop w:val="0"/>
          <w:marBottom w:val="0"/>
          <w:divBdr>
            <w:top w:val="none" w:sz="0" w:space="0" w:color="auto"/>
            <w:left w:val="none" w:sz="0" w:space="0" w:color="auto"/>
            <w:bottom w:val="none" w:sz="0" w:space="0" w:color="auto"/>
            <w:right w:val="none" w:sz="0" w:space="0" w:color="auto"/>
          </w:divBdr>
        </w:div>
        <w:div w:id="724913067">
          <w:marLeft w:val="547"/>
          <w:marRight w:val="0"/>
          <w:marTop w:val="0"/>
          <w:marBottom w:val="0"/>
          <w:divBdr>
            <w:top w:val="none" w:sz="0" w:space="0" w:color="auto"/>
            <w:left w:val="none" w:sz="0" w:space="0" w:color="auto"/>
            <w:bottom w:val="none" w:sz="0" w:space="0" w:color="auto"/>
            <w:right w:val="none" w:sz="0" w:space="0" w:color="auto"/>
          </w:divBdr>
        </w:div>
        <w:div w:id="781724932">
          <w:marLeft w:val="547"/>
          <w:marRight w:val="0"/>
          <w:marTop w:val="0"/>
          <w:marBottom w:val="0"/>
          <w:divBdr>
            <w:top w:val="none" w:sz="0" w:space="0" w:color="auto"/>
            <w:left w:val="none" w:sz="0" w:space="0" w:color="auto"/>
            <w:bottom w:val="none" w:sz="0" w:space="0" w:color="auto"/>
            <w:right w:val="none" w:sz="0" w:space="0" w:color="auto"/>
          </w:divBdr>
        </w:div>
        <w:div w:id="1348679629">
          <w:marLeft w:val="547"/>
          <w:marRight w:val="0"/>
          <w:marTop w:val="0"/>
          <w:marBottom w:val="0"/>
          <w:divBdr>
            <w:top w:val="none" w:sz="0" w:space="0" w:color="auto"/>
            <w:left w:val="none" w:sz="0" w:space="0" w:color="auto"/>
            <w:bottom w:val="none" w:sz="0" w:space="0" w:color="auto"/>
            <w:right w:val="none" w:sz="0" w:space="0" w:color="auto"/>
          </w:divBdr>
        </w:div>
      </w:divsChild>
    </w:div>
    <w:div w:id="1788158975">
      <w:bodyDiv w:val="1"/>
      <w:marLeft w:val="0"/>
      <w:marRight w:val="0"/>
      <w:marTop w:val="0"/>
      <w:marBottom w:val="0"/>
      <w:divBdr>
        <w:top w:val="none" w:sz="0" w:space="0" w:color="auto"/>
        <w:left w:val="none" w:sz="0" w:space="0" w:color="auto"/>
        <w:bottom w:val="none" w:sz="0" w:space="0" w:color="auto"/>
        <w:right w:val="none" w:sz="0" w:space="0" w:color="auto"/>
      </w:divBdr>
      <w:divsChild>
        <w:div w:id="230235577">
          <w:marLeft w:val="547"/>
          <w:marRight w:val="0"/>
          <w:marTop w:val="0"/>
          <w:marBottom w:val="0"/>
          <w:divBdr>
            <w:top w:val="none" w:sz="0" w:space="0" w:color="auto"/>
            <w:left w:val="none" w:sz="0" w:space="0" w:color="auto"/>
            <w:bottom w:val="none" w:sz="0" w:space="0" w:color="auto"/>
            <w:right w:val="none" w:sz="0" w:space="0" w:color="auto"/>
          </w:divBdr>
        </w:div>
        <w:div w:id="1983579817">
          <w:marLeft w:val="547"/>
          <w:marRight w:val="0"/>
          <w:marTop w:val="0"/>
          <w:marBottom w:val="0"/>
          <w:divBdr>
            <w:top w:val="none" w:sz="0" w:space="0" w:color="auto"/>
            <w:left w:val="none" w:sz="0" w:space="0" w:color="auto"/>
            <w:bottom w:val="none" w:sz="0" w:space="0" w:color="auto"/>
            <w:right w:val="none" w:sz="0" w:space="0" w:color="auto"/>
          </w:divBdr>
        </w:div>
        <w:div w:id="2009169738">
          <w:marLeft w:val="547"/>
          <w:marRight w:val="0"/>
          <w:marTop w:val="0"/>
          <w:marBottom w:val="0"/>
          <w:divBdr>
            <w:top w:val="none" w:sz="0" w:space="0" w:color="auto"/>
            <w:left w:val="none" w:sz="0" w:space="0" w:color="auto"/>
            <w:bottom w:val="none" w:sz="0" w:space="0" w:color="auto"/>
            <w:right w:val="none" w:sz="0" w:space="0" w:color="auto"/>
          </w:divBdr>
        </w:div>
        <w:div w:id="1359967713">
          <w:marLeft w:val="547"/>
          <w:marRight w:val="0"/>
          <w:marTop w:val="0"/>
          <w:marBottom w:val="0"/>
          <w:divBdr>
            <w:top w:val="none" w:sz="0" w:space="0" w:color="auto"/>
            <w:left w:val="none" w:sz="0" w:space="0" w:color="auto"/>
            <w:bottom w:val="none" w:sz="0" w:space="0" w:color="auto"/>
            <w:right w:val="none" w:sz="0" w:space="0" w:color="auto"/>
          </w:divBdr>
        </w:div>
        <w:div w:id="1984389863">
          <w:marLeft w:val="547"/>
          <w:marRight w:val="0"/>
          <w:marTop w:val="0"/>
          <w:marBottom w:val="0"/>
          <w:divBdr>
            <w:top w:val="none" w:sz="0" w:space="0" w:color="auto"/>
            <w:left w:val="none" w:sz="0" w:space="0" w:color="auto"/>
            <w:bottom w:val="none" w:sz="0" w:space="0" w:color="auto"/>
            <w:right w:val="none" w:sz="0" w:space="0" w:color="auto"/>
          </w:divBdr>
        </w:div>
      </w:divsChild>
    </w:div>
    <w:div w:id="1863783768">
      <w:bodyDiv w:val="1"/>
      <w:marLeft w:val="0"/>
      <w:marRight w:val="0"/>
      <w:marTop w:val="0"/>
      <w:marBottom w:val="0"/>
      <w:divBdr>
        <w:top w:val="none" w:sz="0" w:space="0" w:color="auto"/>
        <w:left w:val="none" w:sz="0" w:space="0" w:color="auto"/>
        <w:bottom w:val="none" w:sz="0" w:space="0" w:color="auto"/>
        <w:right w:val="none" w:sz="0" w:space="0" w:color="auto"/>
      </w:divBdr>
      <w:divsChild>
        <w:div w:id="125978520">
          <w:marLeft w:val="547"/>
          <w:marRight w:val="0"/>
          <w:marTop w:val="0"/>
          <w:marBottom w:val="0"/>
          <w:divBdr>
            <w:top w:val="none" w:sz="0" w:space="0" w:color="auto"/>
            <w:left w:val="none" w:sz="0" w:space="0" w:color="auto"/>
            <w:bottom w:val="none" w:sz="0" w:space="0" w:color="auto"/>
            <w:right w:val="none" w:sz="0" w:space="0" w:color="auto"/>
          </w:divBdr>
        </w:div>
        <w:div w:id="520241816">
          <w:marLeft w:val="547"/>
          <w:marRight w:val="0"/>
          <w:marTop w:val="0"/>
          <w:marBottom w:val="0"/>
          <w:divBdr>
            <w:top w:val="none" w:sz="0" w:space="0" w:color="auto"/>
            <w:left w:val="none" w:sz="0" w:space="0" w:color="auto"/>
            <w:bottom w:val="none" w:sz="0" w:space="0" w:color="auto"/>
            <w:right w:val="none" w:sz="0" w:space="0" w:color="auto"/>
          </w:divBdr>
        </w:div>
        <w:div w:id="13028816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portal.shu.ac.uk/departments/FD/healthsafety/Template%20Library/Forms/LiveDocument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2B39E03E233248BCCA6C5029D6A255" ma:contentTypeVersion="0" ma:contentTypeDescription="Create a new document." ma:contentTypeScope="" ma:versionID="038895b9fefe06a3c893c79e490a5a1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6359A-273C-464B-8679-2AD524545608}">
  <ds:schemaRefs>
    <ds:schemaRef ds:uri="http://schemas.microsoft.com/sharepoint/v3/contenttype/forms"/>
  </ds:schemaRefs>
</ds:datastoreItem>
</file>

<file path=customXml/itemProps2.xml><?xml version="1.0" encoding="utf-8"?>
<ds:datastoreItem xmlns:ds="http://schemas.openxmlformats.org/officeDocument/2006/customXml" ds:itemID="{636E3D94-B471-4B7D-9AE7-4FCB5715C150}">
  <ds:schemaRefs>
    <ds:schemaRef ds:uri="http://www.w3.org/XML/1998/namespace"/>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404D9C4C-1963-4860-B786-26F7F6C57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3FA2CC-1A3F-4109-9B34-E805ED04E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Blank Risk Assessment Form</vt:lpstr>
    </vt:vector>
  </TitlesOfParts>
  <Company>Sheffield Hallam University</Company>
  <LinksUpToDate>false</LinksUpToDate>
  <CharactersWithSpaces>2311</CharactersWithSpaces>
  <SharedDoc>false</SharedDoc>
  <HLinks>
    <vt:vector size="18" baseType="variant">
      <vt:variant>
        <vt:i4>5570586</vt:i4>
      </vt:variant>
      <vt:variant>
        <vt:i4>9</vt:i4>
      </vt:variant>
      <vt:variant>
        <vt:i4>0</vt:i4>
      </vt:variant>
      <vt:variant>
        <vt:i4>5</vt:i4>
      </vt:variant>
      <vt:variant>
        <vt:lpwstr>https://staff.shu.ac.uk/healthandsafety/studentplacements.asp</vt:lpwstr>
      </vt:variant>
      <vt:variant>
        <vt:lpwstr/>
      </vt:variant>
      <vt:variant>
        <vt:i4>5570586</vt:i4>
      </vt:variant>
      <vt:variant>
        <vt:i4>3</vt:i4>
      </vt:variant>
      <vt:variant>
        <vt:i4>0</vt:i4>
      </vt:variant>
      <vt:variant>
        <vt:i4>5</vt:i4>
      </vt:variant>
      <vt:variant>
        <vt:lpwstr>https://staff.shu.ac.uk/healthandsafety/studentplacements.asp</vt:lpwstr>
      </vt:variant>
      <vt:variant>
        <vt:lpwstr/>
      </vt:variant>
      <vt:variant>
        <vt:i4>3211325</vt:i4>
      </vt:variant>
      <vt:variant>
        <vt:i4>0</vt:i4>
      </vt:variant>
      <vt:variant>
        <vt:i4>0</vt:i4>
      </vt:variant>
      <vt:variant>
        <vt:i4>5</vt:i4>
      </vt:variant>
      <vt:variant>
        <vt:lpwstr>http://www.asetonline.org/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Risk Assessment Form</dc:title>
  <dc:creator>Peter Roddis;Anthony Barker</dc:creator>
  <cp:lastModifiedBy>Ellen Holmes</cp:lastModifiedBy>
  <cp:revision>2</cp:revision>
  <cp:lastPrinted>2014-02-10T11:36:00Z</cp:lastPrinted>
  <dcterms:created xsi:type="dcterms:W3CDTF">2017-10-12T08:35:00Z</dcterms:created>
  <dcterms:modified xsi:type="dcterms:W3CDTF">2017-10-12T08:35:00Z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0x010100D72B39E03E233248BCCA6C5029D6A255</vt:lpwstr>
  </property>
  <property fmtid="{D5CDD505-2E9C-101B-9397-08002B2CF9AE}" pid="3" name="_dlc_DocIdItemGuid">
    <vt:lpwstr>7ae8bbc4-ed7e-45bd-85e4-e8defcaaa472</vt:lpwstr>
  </property>
  <property fmtid="{D5CDD505-2E9C-101B-9397-08002B2CF9AE}" pid="4" name="Department long">
    <vt:lpwstr>4</vt:lpwstr>
  </property>
  <property fmtid="{D5CDD505-2E9C-101B-9397-08002B2CF9AE}" pid="5" name="Service1">
    <vt:lpwstr>13</vt:lpwstr>
  </property>
  <property fmtid="{D5CDD505-2E9C-101B-9397-08002B2CF9AE}" pid="6" name="Order">
    <vt:r8>57000</vt:r8>
  </property>
  <property fmtid="{D5CDD505-2E9C-101B-9397-08002B2CF9AE}" pid="7" name="_dlc_policyId">
    <vt:lpwstr>0x01010045BD558969E8C04AB237372C89E0F4F0|-1763623196</vt:lpwstr>
  </property>
  <property fmtid="{D5CDD505-2E9C-101B-9397-08002B2CF9AE}" pid="8" name="ItemRetentionFormula">
    <vt:lpwstr>&lt;formula id="Microsoft.Office.RecordsManagement.PolicyFeatures.Expiration.Formula.BuiltIn"&gt;&lt;number&gt;1&lt;/number&gt;&lt;property&gt;Review_x005f_x0020_Date&lt;/property&gt;&lt;propertyId&gt;54993157-2b53-40db-b319-c58079679e5a&lt;/propertyId&gt;&lt;period&gt;days&lt;/period&gt;&lt;/formula&gt;</vt:lpwstr>
  </property>
</Properties>
</file>